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33A7" w:rsidR="00DE4430" w:rsidP="007E2F39" w:rsidRDefault="00DE4430" w14:paraId="24C82B92" w14:textId="7A810E71"/>
    <w:p w:rsidRPr="002D33A7" w:rsidR="00DE4430" w:rsidP="2FCDECA1" w:rsidRDefault="00F45951" w14:paraId="69052412" w14:textId="35FE0DD8">
      <w:pPr>
        <w:pStyle w:val="Standaard"/>
        <w:bidi w:val="0"/>
        <w:spacing w:before="0" w:beforeAutospacing="off" w:after="0" w:afterAutospacing="off" w:line="259" w:lineRule="auto"/>
        <w:ind w:left="0" w:right="0"/>
        <w:jc w:val="left"/>
      </w:pPr>
      <w:r w:rsidR="2FCDECA1">
        <w:rPr/>
        <w:t xml:space="preserve">               </w:t>
      </w:r>
      <w:r w:rsidR="2FCDECA1">
        <w:drawing>
          <wp:inline wp14:editId="01E099E9" wp14:anchorId="4B7EAA4F">
            <wp:extent cx="4638675" cy="1476375"/>
            <wp:effectExtent l="0" t="0" r="0" b="0"/>
            <wp:docPr id="842338798" name="" title=""/>
            <wp:cNvGraphicFramePr>
              <a:graphicFrameLocks noChangeAspect="1"/>
            </wp:cNvGraphicFramePr>
            <a:graphic>
              <a:graphicData uri="http://schemas.openxmlformats.org/drawingml/2006/picture">
                <pic:pic>
                  <pic:nvPicPr>
                    <pic:cNvPr id="0" name=""/>
                    <pic:cNvPicPr/>
                  </pic:nvPicPr>
                  <pic:blipFill>
                    <a:blip r:embed="R57834ed952eb415b">
                      <a:extLst>
                        <a:ext xmlns:a="http://schemas.openxmlformats.org/drawingml/2006/main" uri="{28A0092B-C50C-407E-A947-70E740481C1C}">
                          <a14:useLocalDpi val="0"/>
                        </a:ext>
                      </a:extLst>
                    </a:blip>
                    <a:stretch>
                      <a:fillRect/>
                    </a:stretch>
                  </pic:blipFill>
                  <pic:spPr>
                    <a:xfrm>
                      <a:off x="0" y="0"/>
                      <a:ext cx="4638675" cy="1476375"/>
                    </a:xfrm>
                    <a:prstGeom prst="rect">
                      <a:avLst/>
                    </a:prstGeom>
                  </pic:spPr>
                </pic:pic>
              </a:graphicData>
            </a:graphic>
          </wp:inline>
        </w:drawing>
      </w:r>
    </w:p>
    <w:p w:rsidR="00F45951" w:rsidP="007E2F39" w:rsidRDefault="00F45951" w14:paraId="6787D446" w14:textId="77777777">
      <w:pPr>
        <w:pStyle w:val="Titel"/>
      </w:pPr>
    </w:p>
    <w:p w:rsidRPr="00897E1F" w:rsidR="00C0540E" w:rsidP="007E2F39" w:rsidRDefault="00C0540E" w14:paraId="7A9B9C94" w14:textId="2B53C236">
      <w:pPr>
        <w:pStyle w:val="Titel"/>
        <w:rPr>
          <w:rFonts w:ascii="Berlin Sans FB" w:hAnsi="Berlin Sans FB"/>
          <w:color w:val="365F91" w:themeColor="accent1" w:themeShade="BF"/>
        </w:rPr>
      </w:pPr>
    </w:p>
    <w:p w:rsidRPr="002D33A7" w:rsidR="00C21342" w:rsidP="2FCDECA1" w:rsidRDefault="00C21342" w14:paraId="2414A4CB" w14:textId="6722ACAF">
      <w:pPr>
        <w:jc w:val="center"/>
        <w:rPr>
          <w:color w:val="002060"/>
          <w:sz w:val="96"/>
          <w:szCs w:val="96"/>
        </w:rPr>
      </w:pPr>
      <w:r w:rsidRPr="2FCDECA1" w:rsidR="2FCDECA1">
        <w:rPr>
          <w:color w:val="002060"/>
          <w:sz w:val="96"/>
          <w:szCs w:val="96"/>
        </w:rPr>
        <w:t>Schooljaarplan</w:t>
      </w:r>
    </w:p>
    <w:p w:rsidRPr="00992FB6" w:rsidR="00EC251E" w:rsidP="2FCDECA1" w:rsidRDefault="00992FB6" w14:paraId="6543A72B" w14:textId="2226660D">
      <w:pPr>
        <w:jc w:val="center"/>
        <w:rPr>
          <w:rFonts w:ascii="Berlin Sans FB" w:hAnsi="Berlin Sans FB"/>
          <w:color w:val="002060" w:themeColor="text2" w:themeShade="BF"/>
          <w:sz w:val="56"/>
          <w:szCs w:val="56"/>
        </w:rPr>
      </w:pPr>
      <w:proofErr w:type="spellStart"/>
      <w:r w:rsidRPr="2FCDECA1" w:rsidR="00992FB6">
        <w:rPr>
          <w:rFonts w:ascii="Berlin Sans FB" w:hAnsi="Berlin Sans FB"/>
          <w:color w:val="002060"/>
          <w:sz w:val="56"/>
          <w:szCs w:val="56"/>
        </w:rPr>
        <w:t>Zwetteschool</w:t>
      </w:r>
      <w:proofErr w:type="spellEnd"/>
    </w:p>
    <w:p w:rsidRPr="002D33A7" w:rsidR="002E0A01" w:rsidP="007E2F39" w:rsidRDefault="002E0A01" w14:paraId="292F635E" w14:textId="77777777"/>
    <w:p w:rsidRPr="002D33A7" w:rsidR="002E0A01" w:rsidP="007E2F39" w:rsidRDefault="002E0A01" w14:paraId="3B85FB79" w14:textId="77777777"/>
    <w:p w:rsidRPr="002D33A7" w:rsidR="002E0A01" w:rsidP="007E2F39" w:rsidRDefault="002E0A01" w14:paraId="2F6F6236" w14:textId="77777777"/>
    <w:p w:rsidRPr="002D33A7" w:rsidR="00B05135" w:rsidP="007E2F39" w:rsidRDefault="00B05135" w14:paraId="131C225B" w14:textId="77777777"/>
    <w:p w:rsidRPr="002D33A7" w:rsidR="00B05135" w:rsidP="007E2F39" w:rsidRDefault="00B05135" w14:paraId="231017A0" w14:textId="77777777"/>
    <w:p w:rsidRPr="002D33A7" w:rsidR="00B05135" w:rsidP="007E2F39" w:rsidRDefault="00B05135" w14:paraId="5C7643F9" w14:textId="77777777"/>
    <w:p w:rsidRPr="00712D93" w:rsidR="00B05135" w:rsidP="00712D93" w:rsidRDefault="267C0832" w14:paraId="5A75AB9C" w14:textId="39B25F87">
      <w:pPr>
        <w:pStyle w:val="Kop1"/>
        <w:jc w:val="center"/>
      </w:pPr>
      <w:r w:rsidR="267C0832">
        <w:rPr/>
        <w:t>20</w:t>
      </w:r>
      <w:r w:rsidR="00AC0BE8">
        <w:rPr/>
        <w:t>22</w:t>
      </w:r>
      <w:r w:rsidR="267C0832">
        <w:rPr/>
        <w:t>-20</w:t>
      </w:r>
      <w:r w:rsidR="008E414E">
        <w:rPr/>
        <w:t>23</w:t>
      </w:r>
    </w:p>
    <w:p w:rsidRPr="002D33A7" w:rsidR="00B05135" w:rsidP="007E2F39" w:rsidRDefault="00B05135" w14:paraId="31FC2DAA" w14:textId="77777777"/>
    <w:p w:rsidRPr="002D33A7" w:rsidR="002F33F4" w:rsidP="5D529A94" w:rsidRDefault="002F33F4" w14:paraId="58BF2B5A" w14:textId="4EFFFB35">
      <w:pPr>
        <w:spacing w:before="200" w:after="80"/>
        <w:rPr>
          <w:rFonts w:ascii="Calibri Light" w:hAnsi="Calibri Light" w:eastAsia="Calibri Light" w:cs="Calibri Light"/>
          <w:color w:val="31849B" w:themeColor="accent5" w:themeShade="BF"/>
          <w:sz w:val="28"/>
          <w:szCs w:val="28"/>
        </w:rPr>
      </w:pPr>
    </w:p>
    <w:p w:rsidRPr="002D33A7" w:rsidR="002F33F4" w:rsidP="5D529A94" w:rsidRDefault="002F33F4" w14:paraId="54BA901F" w14:textId="6D2622C7">
      <w:pPr>
        <w:spacing w:before="200" w:after="80"/>
        <w:rPr>
          <w:rFonts w:ascii="Calibri Light" w:hAnsi="Calibri Light" w:eastAsia="Calibri Light" w:cs="Calibri Light"/>
          <w:color w:val="31849B" w:themeColor="accent5" w:themeShade="BF"/>
          <w:sz w:val="28"/>
          <w:szCs w:val="28"/>
        </w:rPr>
      </w:pPr>
    </w:p>
    <w:p w:rsidRPr="002D33A7" w:rsidR="002F33F4" w:rsidP="5D529A94" w:rsidRDefault="002F33F4" w14:paraId="154F3454" w14:textId="166A78E1">
      <w:pPr>
        <w:spacing w:before="200" w:after="80"/>
        <w:rPr>
          <w:rFonts w:ascii="Calibri Light" w:hAnsi="Calibri Light" w:eastAsia="Calibri Light" w:cs="Calibri Light"/>
          <w:color w:val="31849B" w:themeColor="accent5" w:themeShade="BF"/>
          <w:sz w:val="28"/>
          <w:szCs w:val="28"/>
        </w:rPr>
      </w:pPr>
    </w:p>
    <w:p w:rsidRPr="002D33A7" w:rsidR="002F33F4" w:rsidP="5D529A94" w:rsidRDefault="002F33F4" w14:paraId="7B76897A" w14:textId="4C9C4794">
      <w:pPr>
        <w:spacing w:before="200" w:after="80"/>
        <w:rPr>
          <w:rFonts w:ascii="Calibri Light" w:hAnsi="Calibri Light" w:eastAsia="Calibri Light" w:cs="Calibri Light"/>
          <w:color w:val="31849B" w:themeColor="accent5" w:themeShade="BF"/>
          <w:sz w:val="28"/>
          <w:szCs w:val="28"/>
        </w:rPr>
      </w:pPr>
    </w:p>
    <w:p w:rsidRPr="002D33A7" w:rsidR="002F33F4" w:rsidP="5D529A94" w:rsidRDefault="002F33F4" w14:paraId="2008B283" w14:textId="5B1781AE">
      <w:pPr>
        <w:spacing w:before="200" w:after="80"/>
        <w:rPr>
          <w:rFonts w:ascii="Calibri Light" w:hAnsi="Calibri Light" w:eastAsia="Calibri Light" w:cs="Calibri Light"/>
          <w:color w:val="31849B" w:themeColor="accent5" w:themeShade="BF"/>
          <w:sz w:val="28"/>
          <w:szCs w:val="28"/>
        </w:rPr>
      </w:pPr>
    </w:p>
    <w:p w:rsidRPr="002D33A7" w:rsidR="002F33F4" w:rsidP="5D529A94" w:rsidRDefault="002F33F4" w14:paraId="22BEC6BE" w14:textId="07AAC148">
      <w:pPr>
        <w:spacing w:before="200" w:after="80"/>
        <w:rPr>
          <w:rFonts w:ascii="Calibri Light" w:hAnsi="Calibri Light" w:eastAsia="Calibri Light" w:cs="Calibri Light"/>
          <w:color w:val="31849B" w:themeColor="accent5" w:themeShade="BF"/>
          <w:sz w:val="28"/>
          <w:szCs w:val="28"/>
        </w:rPr>
      </w:pPr>
    </w:p>
    <w:p w:rsidRPr="002D33A7" w:rsidR="002F33F4" w:rsidP="5D529A94" w:rsidRDefault="002F33F4" w14:paraId="3FC9AF1A" w14:textId="00BC7507">
      <w:pPr>
        <w:spacing w:before="200" w:after="80"/>
        <w:rPr>
          <w:rFonts w:ascii="Calibri Light" w:hAnsi="Calibri Light" w:eastAsia="Calibri Light" w:cs="Calibri Light"/>
          <w:color w:val="31849B" w:themeColor="accent5" w:themeShade="BF"/>
          <w:sz w:val="28"/>
          <w:szCs w:val="28"/>
        </w:rPr>
      </w:pPr>
    </w:p>
    <w:p w:rsidRPr="002D33A7" w:rsidR="002F33F4" w:rsidP="5D529A94" w:rsidRDefault="002F33F4" w14:paraId="67FBFE89" w14:textId="3BFD4451">
      <w:pPr>
        <w:spacing w:before="200" w:after="80"/>
        <w:rPr>
          <w:rFonts w:ascii="Calibri Light" w:hAnsi="Calibri Light" w:eastAsia="Calibri Light" w:cs="Calibri Light"/>
          <w:color w:val="31849B" w:themeColor="accent5" w:themeShade="BF"/>
          <w:sz w:val="28"/>
          <w:szCs w:val="28"/>
        </w:rPr>
      </w:pPr>
    </w:p>
    <w:p w:rsidRPr="002D33A7" w:rsidR="002F33F4" w:rsidP="2FCDECA1" w:rsidRDefault="002F33F4" w14:paraId="313BADED" w14:textId="03619796">
      <w:pPr>
        <w:pStyle w:val="Standaard"/>
        <w:spacing w:before="200" w:after="80"/>
        <w:rPr>
          <w:rFonts w:ascii="Calibri Light" w:hAnsi="Calibri Light" w:eastAsia="Calibri Light" w:cs="Calibri Light"/>
          <w:color w:val="31849B" w:themeColor="accent5" w:themeShade="BF"/>
          <w:sz w:val="28"/>
          <w:szCs w:val="28"/>
        </w:rPr>
      </w:pPr>
    </w:p>
    <w:p w:rsidRPr="002D33A7" w:rsidR="002F33F4" w:rsidP="5D529A94" w:rsidRDefault="1BA7DE38" w14:paraId="2F4A3EE2" w14:textId="0E23895E">
      <w:pPr>
        <w:spacing w:before="200" w:after="80"/>
        <w:rPr>
          <w:rFonts w:ascii="Calibri Light" w:hAnsi="Calibri Light" w:eastAsia="Calibri Light" w:cs="Calibri Light"/>
          <w:color w:val="31849B" w:themeColor="accent5" w:themeShade="BF"/>
          <w:sz w:val="28"/>
          <w:szCs w:val="28"/>
        </w:rPr>
      </w:pPr>
      <w:r w:rsidRPr="5D529A94">
        <w:rPr>
          <w:rFonts w:ascii="Calibri Light" w:hAnsi="Calibri Light" w:eastAsia="Calibri Light" w:cs="Calibri Light"/>
          <w:color w:val="31849B" w:themeColor="accent5" w:themeShade="BF"/>
          <w:sz w:val="28"/>
          <w:szCs w:val="28"/>
        </w:rPr>
        <w:t>Schoolinformatie</w:t>
      </w:r>
    </w:p>
    <w:tbl>
      <w:tblPr>
        <w:tblStyle w:val="Tabelraster"/>
        <w:tblW w:w="0" w:type="auto"/>
        <w:tblLayout w:type="fixed"/>
        <w:tblLook w:val="04A0" w:firstRow="1" w:lastRow="0" w:firstColumn="1" w:lastColumn="0" w:noHBand="0" w:noVBand="1"/>
      </w:tblPr>
      <w:tblGrid>
        <w:gridCol w:w="1840"/>
        <w:gridCol w:w="7220"/>
      </w:tblGrid>
      <w:tr w:rsidR="5D529A94" w:rsidTr="05E96C56" w14:paraId="6BA46111"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5B877865" w14:textId="10264379">
            <w:pPr>
              <w:rPr>
                <w:rFonts w:eastAsia="Calibri" w:cs="Calibri"/>
              </w:rPr>
            </w:pPr>
            <w:r w:rsidRPr="5D529A94">
              <w:rPr>
                <w:rFonts w:eastAsia="Calibri" w:cs="Calibri"/>
              </w:rPr>
              <w:t>Adres</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62B5485D" w14:textId="1B600280">
            <w:pPr>
              <w:rPr>
                <w:rFonts w:eastAsia="Calibri" w:cs="Calibri"/>
              </w:rPr>
            </w:pPr>
            <w:r w:rsidRPr="5D529A94">
              <w:rPr>
                <w:rFonts w:eastAsia="Calibri" w:cs="Calibri"/>
              </w:rPr>
              <w:t>Hugo de Grootstraat 2, 8603 BP te Sneek</w:t>
            </w:r>
          </w:p>
        </w:tc>
      </w:tr>
      <w:tr w:rsidR="5D529A94" w:rsidTr="05E96C56" w14:paraId="4E34AA2D"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6319BDAA" w14:textId="506BD7E3">
            <w:pPr>
              <w:rPr>
                <w:rFonts w:eastAsia="Calibri" w:cs="Calibri"/>
              </w:rPr>
            </w:pPr>
            <w:r w:rsidRPr="5D529A94">
              <w:rPr>
                <w:rFonts w:eastAsia="Calibri" w:cs="Calibri"/>
              </w:rPr>
              <w:t>Telefoon</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6A223558" w14:textId="2C845DF4">
            <w:pPr>
              <w:rPr>
                <w:rFonts w:eastAsia="Calibri" w:cs="Calibri"/>
              </w:rPr>
            </w:pPr>
            <w:r w:rsidRPr="5D529A94">
              <w:rPr>
                <w:rFonts w:eastAsia="Calibri" w:cs="Calibri"/>
              </w:rPr>
              <w:t>0515-412019</w:t>
            </w:r>
          </w:p>
        </w:tc>
      </w:tr>
      <w:tr w:rsidR="5D529A94" w:rsidTr="05E96C56" w14:paraId="00DE754B"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0BD593AC" w14:textId="7BF06FFD">
            <w:pPr>
              <w:rPr>
                <w:rFonts w:eastAsia="Calibri" w:cs="Calibri"/>
              </w:rPr>
            </w:pPr>
            <w:r w:rsidRPr="5D529A94">
              <w:rPr>
                <w:rFonts w:eastAsia="Calibri" w:cs="Calibri"/>
              </w:rPr>
              <w:t>Webadres</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00C16F75" w14:paraId="60CE64D6" w14:textId="5F4CEA6E">
            <w:pPr>
              <w:rPr>
                <w:rFonts w:eastAsia="Calibri" w:cs="Calibri"/>
              </w:rPr>
            </w:pPr>
            <w:hyperlink>
              <w:r w:rsidRPr="5D529A94" w:rsidR="5D529A94">
                <w:rPr>
                  <w:rStyle w:val="Hyperlink"/>
                  <w:rFonts w:eastAsia="Calibri" w:cs="Calibri"/>
                </w:rPr>
                <w:t>www.zwetteschool.nl</w:t>
              </w:r>
            </w:hyperlink>
          </w:p>
        </w:tc>
      </w:tr>
      <w:tr w:rsidR="5D529A94" w:rsidTr="05E96C56" w14:paraId="6FE70542"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5C454EFB" w14:textId="23C39C06">
            <w:pPr>
              <w:rPr>
                <w:rFonts w:eastAsia="Calibri" w:cs="Calibri"/>
              </w:rPr>
            </w:pPr>
            <w:r w:rsidRPr="5D529A94">
              <w:rPr>
                <w:rFonts w:eastAsia="Calibri" w:cs="Calibri"/>
              </w:rPr>
              <w:t>Algemeen mailadres</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00C16F75" w14:paraId="5129F797" w14:textId="024279E1">
            <w:pPr>
              <w:rPr>
                <w:rFonts w:eastAsia="Calibri" w:cs="Calibri"/>
              </w:rPr>
            </w:pPr>
            <w:hyperlink r:id="R2ec5044b8ba24ab0">
              <w:r w:rsidRPr="05E96C56" w:rsidR="0DE7C4E0">
                <w:rPr>
                  <w:rStyle w:val="Hyperlink"/>
                  <w:rFonts w:eastAsia="Calibri" w:cs="Calibri"/>
                </w:rPr>
                <w:t>Administratie.zwetteschool@kykscholen.nl</w:t>
              </w:r>
            </w:hyperlink>
          </w:p>
        </w:tc>
      </w:tr>
      <w:tr w:rsidR="5D529A94" w:rsidTr="05E96C56" w14:paraId="79F5B52D"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2DBDDD60" w14:textId="46BBAA86">
            <w:pPr>
              <w:rPr>
                <w:rFonts w:eastAsia="Calibri" w:cs="Calibri"/>
              </w:rPr>
            </w:pPr>
            <w:r w:rsidRPr="5D529A94">
              <w:rPr>
                <w:rFonts w:eastAsia="Calibri" w:cs="Calibri"/>
              </w:rPr>
              <w:t>Voedingsgebied</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0424459A" w14:textId="58BB38F5">
            <w:pPr>
              <w:rPr>
                <w:rFonts w:eastAsia="Calibri" w:cs="Calibri"/>
              </w:rPr>
            </w:pPr>
            <w:r w:rsidRPr="5D529A94">
              <w:rPr>
                <w:rFonts w:eastAsia="Calibri" w:cs="Calibri"/>
              </w:rPr>
              <w:t>De Zwetteschool ligt in het noorden van Sneek. De leerlingen komen uit de omliggende wijken: Zwetteplan, Noorderhoek, Harinxmaland. Met name vanuit het Harinxmaland groeit het aantal kinderen.</w:t>
            </w:r>
          </w:p>
        </w:tc>
      </w:tr>
      <w:tr w:rsidR="5D529A94" w:rsidTr="05E96C56" w14:paraId="1597BC07"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0F0E5690" w14:textId="232F5F1D">
            <w:pPr>
              <w:rPr>
                <w:rFonts w:eastAsia="Calibri" w:cs="Calibri"/>
              </w:rPr>
            </w:pPr>
            <w:r w:rsidRPr="5D529A94">
              <w:rPr>
                <w:rFonts w:eastAsia="Calibri" w:cs="Calibri"/>
              </w:rPr>
              <w:t>Leerlingenaantal</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4E68DF69" w14:textId="49FE4901">
            <w:pPr>
              <w:rPr>
                <w:rFonts w:eastAsia="Calibri" w:cs="Calibri"/>
              </w:rPr>
            </w:pPr>
            <w:r w:rsidRPr="2FCDECA1" w:rsidR="671AAB8F">
              <w:rPr>
                <w:rFonts w:eastAsia="Calibri" w:cs="Calibri"/>
              </w:rPr>
              <w:t>316</w:t>
            </w:r>
          </w:p>
        </w:tc>
      </w:tr>
      <w:tr w:rsidR="5D529A94" w:rsidTr="05E96C56" w14:paraId="10A1FAFA"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73AAC9F3" w14:textId="0D4342E5">
            <w:pPr>
              <w:rPr>
                <w:rFonts w:eastAsia="Calibri" w:cs="Calibri"/>
              </w:rPr>
            </w:pPr>
            <w:r w:rsidRPr="5D529A94">
              <w:rPr>
                <w:rFonts w:eastAsia="Calibri" w:cs="Calibri"/>
              </w:rPr>
              <w:t>Schoolweging</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5B53FB57" w14:textId="2B686DE4">
            <w:pPr>
              <w:rPr>
                <w:rFonts w:eastAsia="Calibri" w:cs="Calibri"/>
              </w:rPr>
            </w:pPr>
            <w:r w:rsidRPr="5D529A94">
              <w:rPr>
                <w:rFonts w:eastAsia="Calibri" w:cs="Calibri"/>
              </w:rPr>
              <w:t>28,7</w:t>
            </w:r>
          </w:p>
          <w:p w:rsidR="5D529A94" w:rsidP="5D529A94" w:rsidRDefault="5D529A94" w14:paraId="09B755B3" w14:textId="747AF88B">
            <w:pPr>
              <w:rPr>
                <w:rFonts w:eastAsia="Calibri" w:cs="Calibri"/>
              </w:rPr>
            </w:pPr>
            <w:r w:rsidRPr="5D529A94">
              <w:rPr>
                <w:rFonts w:eastAsia="Calibri" w:cs="Calibri"/>
                <w:b/>
                <w:bCs/>
              </w:rPr>
              <w:t>Gebaseerd op 5 omgevingskenmerken:</w:t>
            </w:r>
          </w:p>
          <w:p w:rsidR="5D529A94" w:rsidP="5D529A94" w:rsidRDefault="5D529A94" w14:paraId="6C7C633F" w14:textId="03B70F0B">
            <w:pPr>
              <w:rPr>
                <w:rFonts w:eastAsia="Calibri" w:cs="Calibri"/>
              </w:rPr>
            </w:pPr>
            <w:r w:rsidRPr="5D529A94">
              <w:rPr>
                <w:rFonts w:eastAsia="Calibri" w:cs="Calibri"/>
              </w:rPr>
              <w:t>- opleidingsniveau van de ouders (gezinskenmerk)</w:t>
            </w:r>
          </w:p>
          <w:p w:rsidR="5D529A94" w:rsidP="5D529A94" w:rsidRDefault="5D529A94" w14:paraId="609B945E" w14:textId="3717F584">
            <w:pPr>
              <w:rPr>
                <w:rFonts w:eastAsia="Calibri" w:cs="Calibri"/>
              </w:rPr>
            </w:pPr>
            <w:r w:rsidRPr="5D529A94">
              <w:rPr>
                <w:rFonts w:eastAsia="Calibri" w:cs="Calibri"/>
              </w:rPr>
              <w:t>- gemiddelde opleidingsniveau van alle moeders op school (schoolkenmerk)</w:t>
            </w:r>
          </w:p>
          <w:p w:rsidR="5D529A94" w:rsidP="5D529A94" w:rsidRDefault="5D529A94" w14:paraId="576A9A58" w14:textId="461CFDD3">
            <w:pPr>
              <w:rPr>
                <w:rFonts w:eastAsia="Calibri" w:cs="Calibri"/>
              </w:rPr>
            </w:pPr>
            <w:r w:rsidRPr="5D529A94">
              <w:rPr>
                <w:rFonts w:eastAsia="Calibri" w:cs="Calibri"/>
              </w:rPr>
              <w:t>-  het land van herkomst van de ouders (gezinskenmerk)</w:t>
            </w:r>
          </w:p>
          <w:p w:rsidR="5D529A94" w:rsidP="5D529A94" w:rsidRDefault="5D529A94" w14:paraId="1964DCD5" w14:textId="19F2A3A6">
            <w:pPr>
              <w:rPr>
                <w:rFonts w:eastAsia="Calibri" w:cs="Calibri"/>
              </w:rPr>
            </w:pPr>
            <w:r w:rsidRPr="5D529A94">
              <w:rPr>
                <w:rFonts w:eastAsia="Calibri" w:cs="Calibri"/>
              </w:rPr>
              <w:t>- De verblijfsduur van de moeder in Nederland (gezinskenmerk)</w:t>
            </w:r>
          </w:p>
          <w:p w:rsidR="5D529A94" w:rsidP="5D529A94" w:rsidRDefault="5D529A94" w14:paraId="3500A0F4" w14:textId="10374903">
            <w:pPr>
              <w:rPr>
                <w:rFonts w:eastAsia="Calibri" w:cs="Calibri"/>
              </w:rPr>
            </w:pPr>
            <w:r w:rsidRPr="5D529A94">
              <w:rPr>
                <w:rFonts w:eastAsia="Calibri" w:cs="Calibri"/>
              </w:rPr>
              <w:t>- Of ouders in de schuldsanering zitten (gezinskenmerk)</w:t>
            </w:r>
          </w:p>
        </w:tc>
      </w:tr>
      <w:tr w:rsidR="5D529A94" w:rsidTr="05E96C56" w14:paraId="66F7C1C7"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400E9ACC" w14:textId="02944FEA">
            <w:pPr>
              <w:rPr>
                <w:rFonts w:eastAsia="Calibri" w:cs="Calibri"/>
              </w:rPr>
            </w:pPr>
            <w:r w:rsidRPr="5D529A94">
              <w:rPr>
                <w:rFonts w:eastAsia="Calibri" w:cs="Calibri"/>
              </w:rPr>
              <w:t>Spreidingscijfer</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5EE253AA" w14:textId="09765373">
            <w:pPr>
              <w:rPr>
                <w:rFonts w:eastAsia="Calibri" w:cs="Calibri"/>
              </w:rPr>
            </w:pPr>
            <w:r w:rsidRPr="5D529A94">
              <w:rPr>
                <w:rFonts w:eastAsia="Calibri" w:cs="Calibri"/>
              </w:rPr>
              <w:t>6,1</w:t>
            </w:r>
          </w:p>
          <w:p w:rsidR="5D529A94" w:rsidP="5D529A94" w:rsidRDefault="5D529A94" w14:paraId="69405E31" w14:textId="09D2A4C2">
            <w:pPr>
              <w:pStyle w:val="Geenafstand"/>
              <w:jc w:val="both"/>
              <w:rPr>
                <w:rFonts w:eastAsia="Calibri" w:cs="Calibri"/>
              </w:rPr>
            </w:pPr>
            <w:r w:rsidRPr="133EDE5B" w:rsidR="5D529A94">
              <w:rPr>
                <w:rFonts w:eastAsia="Calibri" w:cs="Calibri"/>
              </w:rPr>
              <w:t>(Hoe lager, des te kleiner de verschillen, hoe hoger, des te groter de verschillen)</w:t>
            </w:r>
          </w:p>
          <w:p w:rsidR="5D529A94" w:rsidP="5D529A94" w:rsidRDefault="5D529A94" w14:paraId="1802ACE9" w14:textId="0DA998B3">
            <w:pPr>
              <w:rPr>
                <w:rFonts w:eastAsia="Calibri" w:cs="Calibri"/>
              </w:rPr>
            </w:pPr>
            <w:r w:rsidRPr="5D529A94">
              <w:rPr>
                <w:rFonts w:eastAsia="Calibri" w:cs="Calibri"/>
              </w:rPr>
              <w:t>Samenstelling van de bevolking rondom de school, de aantrekkelijkheid en het imago van de school beïnvloeden dit getal. Het spreidingsgetal kan dus het gevolg zijn van beïnvloedbare ontwikkelingen in een wijk, maar kan eveneens het gevolg zijn van het gevoerde schoolbeleid.</w:t>
            </w:r>
          </w:p>
        </w:tc>
      </w:tr>
      <w:tr w:rsidR="5D529A94" w:rsidTr="05E96C56" w14:paraId="5BE93B5B"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7759D2A3" w14:textId="517CB4FF">
            <w:pPr>
              <w:rPr>
                <w:rFonts w:eastAsia="Calibri" w:cs="Calibri"/>
              </w:rPr>
            </w:pPr>
            <w:r w:rsidRPr="5D529A94">
              <w:rPr>
                <w:rFonts w:eastAsia="Calibri" w:cs="Calibri"/>
              </w:rPr>
              <w:t>Referentieniveaus</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72A17DB4" w14:textId="189D51C5"/>
          <w:p w:rsidR="5D529A94" w:rsidP="5D529A94" w:rsidRDefault="5D529A94" w14:paraId="4E272645" w14:textId="76B925EA"/>
        </w:tc>
      </w:tr>
      <w:tr w:rsidR="5D529A94" w:rsidTr="05E96C56" w14:paraId="5C545CC2"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375DF1B1" w14:textId="132A2974">
            <w:pPr>
              <w:rPr>
                <w:rFonts w:eastAsia="Calibri" w:cs="Calibri"/>
              </w:rPr>
            </w:pPr>
            <w:r w:rsidRPr="5D529A94">
              <w:rPr>
                <w:rFonts w:eastAsia="Calibri" w:cs="Calibri"/>
              </w:rPr>
              <w:t>Kenmerken leerlingpopulatie</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7E613763" w14:textId="5F109A36">
            <w:pPr>
              <w:spacing w:beforeAutospacing="1" w:afterAutospacing="1"/>
              <w:rPr>
                <w:rFonts w:eastAsia="Calibri" w:cs="Calibri"/>
                <w:sz w:val="22"/>
                <w:szCs w:val="22"/>
              </w:rPr>
            </w:pPr>
            <w:r w:rsidRPr="5D529A94">
              <w:rPr>
                <w:rFonts w:eastAsia="Calibri" w:cs="Calibri"/>
                <w:sz w:val="22"/>
                <w:szCs w:val="22"/>
              </w:rPr>
              <w:t>· Er zijn bijna evenveel meisjes als jongens op school</w:t>
            </w:r>
          </w:p>
          <w:p w:rsidR="5D529A94" w:rsidP="5D529A94" w:rsidRDefault="5D529A94" w14:paraId="2B899BCA" w14:textId="19576096">
            <w:pPr>
              <w:spacing w:beforeAutospacing="1" w:afterAutospacing="1"/>
              <w:rPr>
                <w:rFonts w:eastAsia="Calibri" w:cs="Calibri"/>
                <w:sz w:val="22"/>
                <w:szCs w:val="22"/>
              </w:rPr>
            </w:pPr>
            <w:r w:rsidRPr="5D529A94">
              <w:rPr>
                <w:rFonts w:eastAsia="Calibri" w:cs="Calibri"/>
                <w:sz w:val="22"/>
                <w:szCs w:val="22"/>
              </w:rPr>
              <w:t>· 10% van de leerlingen heeft een extern onderzoek gehad. Denk daarbij aan dyslexie, breed PO met IQ, TOS, rekenonderzoek</w:t>
            </w:r>
          </w:p>
          <w:p w:rsidR="5D529A94" w:rsidP="5D529A94" w:rsidRDefault="5D529A94" w14:paraId="27FE7570" w14:textId="26F44D16">
            <w:pPr>
              <w:spacing w:beforeAutospacing="1" w:afterAutospacing="1"/>
              <w:rPr>
                <w:rFonts w:eastAsia="Calibri" w:cs="Calibri"/>
                <w:sz w:val="22"/>
                <w:szCs w:val="22"/>
              </w:rPr>
            </w:pPr>
            <w:r w:rsidRPr="5D529A94">
              <w:rPr>
                <w:rFonts w:eastAsia="Calibri" w:cs="Calibri"/>
                <w:sz w:val="22"/>
                <w:szCs w:val="22"/>
              </w:rPr>
              <w:t>· Het aantal leerlingen met diagnose dyslexie ligt onder het landelijke gemiddelde</w:t>
            </w:r>
          </w:p>
          <w:p w:rsidR="5D529A94" w:rsidP="5D529A94" w:rsidRDefault="5D529A94" w14:paraId="34040492" w14:textId="208DD77A">
            <w:pPr>
              <w:spacing w:beforeAutospacing="1" w:afterAutospacing="1"/>
              <w:rPr>
                <w:rFonts w:eastAsia="Calibri" w:cs="Calibri"/>
                <w:sz w:val="22"/>
                <w:szCs w:val="22"/>
              </w:rPr>
            </w:pPr>
            <w:r w:rsidRPr="5D529A94">
              <w:rPr>
                <w:rFonts w:eastAsia="Calibri" w:cs="Calibri"/>
                <w:sz w:val="22"/>
                <w:szCs w:val="22"/>
              </w:rPr>
              <w:t>· Leerlingen waarbij het vermoeden is van dyslexie ligt hoger</w:t>
            </w:r>
          </w:p>
          <w:p w:rsidR="5D529A94" w:rsidP="5D529A94" w:rsidRDefault="5D529A94" w14:paraId="0DD66A63" w14:textId="062EC73D">
            <w:pPr>
              <w:spacing w:beforeAutospacing="1" w:afterAutospacing="1"/>
              <w:rPr>
                <w:rFonts w:eastAsia="Calibri" w:cs="Calibri"/>
                <w:sz w:val="22"/>
                <w:szCs w:val="22"/>
              </w:rPr>
            </w:pPr>
            <w:r w:rsidRPr="5D529A94">
              <w:rPr>
                <w:rFonts w:eastAsia="Calibri" w:cs="Calibri"/>
                <w:sz w:val="22"/>
                <w:szCs w:val="22"/>
              </w:rPr>
              <w:t>· Er zijn relatief weinig leerlingen met gediagnostiseerde gedragsproblematiek</w:t>
            </w:r>
          </w:p>
          <w:p w:rsidR="5D529A94" w:rsidP="5D529A94" w:rsidRDefault="5D529A94" w14:paraId="3BEEC678" w14:textId="10041151">
            <w:pPr>
              <w:spacing w:beforeAutospacing="1" w:afterAutospacing="1"/>
              <w:rPr>
                <w:rFonts w:eastAsia="Calibri" w:cs="Calibri"/>
                <w:sz w:val="22"/>
                <w:szCs w:val="22"/>
              </w:rPr>
            </w:pPr>
            <w:r w:rsidRPr="5D529A94">
              <w:rPr>
                <w:rFonts w:eastAsia="Calibri" w:cs="Calibri"/>
                <w:sz w:val="22"/>
                <w:szCs w:val="22"/>
              </w:rPr>
              <w:t>· Relatief veel leerlingen hebben te maken met echtscheidingsproblematiek</w:t>
            </w:r>
          </w:p>
          <w:p w:rsidR="5D529A94" w:rsidP="5D529A94" w:rsidRDefault="5D529A94" w14:paraId="4C2CFC24" w14:textId="51EE229C">
            <w:pPr>
              <w:spacing w:beforeAutospacing="1" w:afterAutospacing="1"/>
              <w:rPr>
                <w:rFonts w:eastAsia="Calibri" w:cs="Calibri"/>
                <w:sz w:val="22"/>
                <w:szCs w:val="22"/>
              </w:rPr>
            </w:pPr>
            <w:r w:rsidRPr="5D529A94">
              <w:rPr>
                <w:rFonts w:eastAsia="Calibri" w:cs="Calibri"/>
                <w:sz w:val="22"/>
                <w:szCs w:val="22"/>
              </w:rPr>
              <w:t>· De schoolweging is 28,7 dit is bijna het landelijke gemiddelde</w:t>
            </w:r>
          </w:p>
          <w:p w:rsidR="5D529A94" w:rsidP="5D529A94" w:rsidRDefault="5D529A94" w14:paraId="07CCE7F4" w14:textId="05C9E68E">
            <w:pPr>
              <w:spacing w:beforeAutospacing="1" w:afterAutospacing="1"/>
              <w:rPr>
                <w:rFonts w:eastAsia="Calibri" w:cs="Calibri"/>
                <w:sz w:val="22"/>
                <w:szCs w:val="22"/>
              </w:rPr>
            </w:pPr>
            <w:r w:rsidRPr="5D529A94">
              <w:rPr>
                <w:rFonts w:eastAsia="Calibri" w:cs="Calibri"/>
                <w:sz w:val="22"/>
                <w:szCs w:val="22"/>
              </w:rPr>
              <w:t xml:space="preserve">· Ouders zijn </w:t>
            </w:r>
            <w:r w:rsidRPr="5D529A94" w:rsidR="432ACAAD">
              <w:rPr>
                <w:rFonts w:eastAsia="Calibri" w:cs="Calibri"/>
                <w:sz w:val="22"/>
                <w:szCs w:val="22"/>
              </w:rPr>
              <w:t xml:space="preserve">redelijk </w:t>
            </w:r>
            <w:r w:rsidRPr="5D529A94">
              <w:rPr>
                <w:rFonts w:eastAsia="Calibri" w:cs="Calibri"/>
                <w:sz w:val="22"/>
                <w:szCs w:val="22"/>
              </w:rPr>
              <w:t>betrokken bij school en bij hun kind(eren)</w:t>
            </w:r>
          </w:p>
          <w:p w:rsidR="5D529A94" w:rsidP="5D529A94" w:rsidRDefault="5D529A94" w14:paraId="6904C962" w14:textId="761288E7">
            <w:pPr>
              <w:spacing w:beforeAutospacing="1" w:afterAutospacing="1"/>
              <w:rPr>
                <w:rFonts w:eastAsia="Calibri" w:cs="Calibri"/>
                <w:sz w:val="22"/>
                <w:szCs w:val="22"/>
              </w:rPr>
            </w:pPr>
            <w:r w:rsidRPr="5D529A94">
              <w:rPr>
                <w:rFonts w:eastAsia="Calibri" w:cs="Calibri"/>
                <w:sz w:val="22"/>
                <w:szCs w:val="22"/>
              </w:rPr>
              <w:lastRenderedPageBreak/>
              <w:t>· Zelfstandigheid van de leerlingen is gemiddeld</w:t>
            </w:r>
          </w:p>
          <w:p w:rsidR="5D529A94" w:rsidP="5D529A94" w:rsidRDefault="5D529A94" w14:paraId="15C77378" w14:textId="057528FA">
            <w:pPr>
              <w:spacing w:beforeAutospacing="1" w:afterAutospacing="1"/>
              <w:rPr>
                <w:rFonts w:eastAsia="Calibri" w:cs="Calibri"/>
                <w:sz w:val="22"/>
                <w:szCs w:val="22"/>
              </w:rPr>
            </w:pPr>
            <w:r w:rsidRPr="5D529A94">
              <w:rPr>
                <w:rFonts w:eastAsia="Calibri" w:cs="Calibri"/>
                <w:sz w:val="22"/>
                <w:szCs w:val="22"/>
              </w:rPr>
              <w:t>· Leermotivatie van de leerlingen is gemiddeld</w:t>
            </w:r>
          </w:p>
          <w:p w:rsidR="5D529A94" w:rsidP="5D529A94" w:rsidRDefault="5D529A94" w14:paraId="207F2A70" w14:textId="7C35F32C">
            <w:pPr>
              <w:spacing w:beforeAutospacing="1" w:afterAutospacing="1"/>
              <w:rPr>
                <w:rFonts w:eastAsia="Calibri" w:cs="Calibri"/>
                <w:sz w:val="22"/>
                <w:szCs w:val="22"/>
              </w:rPr>
            </w:pPr>
            <w:r w:rsidRPr="5D529A94">
              <w:rPr>
                <w:rFonts w:eastAsia="Calibri" w:cs="Calibri"/>
                <w:sz w:val="22"/>
                <w:szCs w:val="22"/>
              </w:rPr>
              <w:t>· Er zijn opvallend veel grote niveauverschillen tussen de leerlingen in de bovenbouw.</w:t>
            </w:r>
          </w:p>
          <w:p w:rsidR="5D529A94" w:rsidP="5D529A94" w:rsidRDefault="5D529A94" w14:paraId="2FC11FB4" w14:textId="6FBA9CD5">
            <w:pPr>
              <w:spacing w:beforeAutospacing="1" w:afterAutospacing="1"/>
              <w:rPr>
                <w:rFonts w:eastAsia="Calibri" w:cs="Calibri"/>
                <w:sz w:val="22"/>
                <w:szCs w:val="22"/>
              </w:rPr>
            </w:pPr>
            <w:r w:rsidRPr="5D529A94">
              <w:rPr>
                <w:rFonts w:eastAsia="Calibri" w:cs="Calibri"/>
                <w:sz w:val="22"/>
                <w:szCs w:val="22"/>
              </w:rPr>
              <w:t>· Het is belangrijk om afwisselende en coöperatieve werkvormen aan te bieden</w:t>
            </w:r>
          </w:p>
          <w:p w:rsidR="5D529A94" w:rsidP="5D529A94" w:rsidRDefault="5D529A94" w14:paraId="4E8CB459" w14:textId="03E22379">
            <w:pPr>
              <w:spacing w:beforeAutospacing="1" w:afterAutospacing="1"/>
              <w:rPr>
                <w:rFonts w:eastAsia="Calibri" w:cs="Calibri"/>
                <w:sz w:val="22"/>
                <w:szCs w:val="22"/>
              </w:rPr>
            </w:pPr>
            <w:r w:rsidRPr="5D529A94">
              <w:rPr>
                <w:rFonts w:eastAsia="Calibri" w:cs="Calibri"/>
                <w:sz w:val="22"/>
                <w:szCs w:val="22"/>
              </w:rPr>
              <w:t>Gezien de populatie moeten de leerlingen op het landelijk gemiddelde functioneren.</w:t>
            </w:r>
          </w:p>
          <w:p w:rsidR="5D529A94" w:rsidP="5D529A94" w:rsidRDefault="5D529A94" w14:paraId="2A7EB328" w14:textId="2A1B9032">
            <w:pPr>
              <w:spacing w:beforeAutospacing="1" w:afterAutospacing="1"/>
              <w:rPr>
                <w:rFonts w:eastAsia="Calibri" w:cs="Calibri"/>
                <w:sz w:val="22"/>
                <w:szCs w:val="22"/>
              </w:rPr>
            </w:pPr>
          </w:p>
        </w:tc>
      </w:tr>
      <w:tr w:rsidR="5D529A94" w:rsidTr="05E96C56" w14:paraId="2226984B"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05D5CB7B" w14:textId="6692AD05">
            <w:pPr>
              <w:rPr>
                <w:rFonts w:eastAsia="Calibri" w:cs="Calibri"/>
              </w:rPr>
            </w:pPr>
            <w:r w:rsidRPr="5D529A94">
              <w:rPr>
                <w:rFonts w:eastAsia="Calibri" w:cs="Calibri"/>
              </w:rPr>
              <w:lastRenderedPageBreak/>
              <w:t>Aantal medewerkers</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35E631AF" w14:textId="7FCF1E8F">
            <w:pPr>
              <w:rPr>
                <w:rFonts w:eastAsia="Calibri" w:cs="Calibri"/>
              </w:rPr>
            </w:pPr>
            <w:r w:rsidRPr="5D529A94">
              <w:rPr>
                <w:rFonts w:eastAsia="Calibri" w:cs="Calibri"/>
              </w:rPr>
              <w:t>26 medewerkers</w:t>
            </w:r>
          </w:p>
        </w:tc>
      </w:tr>
      <w:tr w:rsidR="5D529A94" w:rsidTr="05E96C56" w14:paraId="42794278"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1E6CE6FE" w14:textId="7C6AC15C">
            <w:pPr>
              <w:rPr>
                <w:rFonts w:eastAsia="Calibri" w:cs="Calibri"/>
              </w:rPr>
            </w:pPr>
            <w:r w:rsidRPr="5D529A94">
              <w:rPr>
                <w:rFonts w:eastAsia="Calibri" w:cs="Calibri"/>
              </w:rPr>
              <w:t>Omvang in fte</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0FD45C02" w14:textId="70746309">
            <w:pPr>
              <w:rPr>
                <w:rFonts w:eastAsia="Calibri" w:cs="Calibri"/>
              </w:rPr>
            </w:pPr>
            <w:r w:rsidRPr="5D529A94">
              <w:rPr>
                <w:rFonts w:eastAsia="Calibri" w:cs="Calibri"/>
              </w:rPr>
              <w:t>17,5</w:t>
            </w:r>
          </w:p>
        </w:tc>
      </w:tr>
      <w:tr w:rsidR="5D529A94" w:rsidTr="05E96C56" w14:paraId="251DE48B"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3C298D2E" w14:textId="6BCF8F2F">
            <w:pPr>
              <w:rPr>
                <w:rFonts w:eastAsia="Calibri" w:cs="Calibri"/>
              </w:rPr>
            </w:pPr>
            <w:r w:rsidRPr="5D529A94">
              <w:rPr>
                <w:rFonts w:eastAsia="Calibri" w:cs="Calibri"/>
              </w:rPr>
              <w:t>Samenstelling team</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20E1EBFA" w14:textId="088E37B2">
            <w:pPr>
              <w:rPr>
                <w:rFonts w:eastAsia="Calibri" w:cs="Calibri"/>
              </w:rPr>
            </w:pPr>
            <w:r w:rsidRPr="05E96C56" w:rsidR="0DE7C4E0">
              <w:rPr>
                <w:rFonts w:eastAsia="Calibri" w:cs="Calibri"/>
              </w:rPr>
              <w:t>21 leerkrachten, 1 leerkracht bewegingsonderwijs, 4 onderwijsassistenten, 1 conciërge, 1 administratief medewerker, 2 IB’ers, 1 schoolleider</w:t>
            </w:r>
          </w:p>
        </w:tc>
      </w:tr>
      <w:tr w:rsidR="5D529A94" w:rsidTr="05E96C56" w14:paraId="1B92CCFA"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72098FD1" w14:textId="09FE4B3D">
            <w:pPr>
              <w:rPr>
                <w:rFonts w:eastAsia="Calibri" w:cs="Calibri"/>
              </w:rPr>
            </w:pP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2EA01965" w14:textId="5A1B9160">
            <w:pPr>
              <w:rPr>
                <w:rFonts w:eastAsia="Calibri" w:cs="Calibri"/>
              </w:rPr>
            </w:pPr>
          </w:p>
        </w:tc>
      </w:tr>
      <w:tr w:rsidR="5D529A94" w:rsidTr="05E96C56" w14:paraId="31B4551F"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087D483B" w14:textId="6775BF0D">
            <w:pPr>
              <w:rPr>
                <w:rFonts w:eastAsia="Calibri" w:cs="Calibri"/>
              </w:rPr>
            </w:pPr>
            <w:r w:rsidRPr="5D529A94">
              <w:rPr>
                <w:rFonts w:eastAsia="Calibri" w:cs="Calibri"/>
              </w:rPr>
              <w:t>Schoolvisie</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47F09B99" w14:textId="3ABA1FF8">
            <w:pPr>
              <w:spacing w:beforeAutospacing="1" w:afterAutospacing="1"/>
              <w:rPr>
                <w:sz w:val="22"/>
                <w:szCs w:val="22"/>
              </w:rPr>
            </w:pPr>
            <w:r w:rsidRPr="5D529A94">
              <w:rPr>
                <w:rStyle w:val="normaltextrun"/>
                <w:rFonts w:eastAsia="Calibri" w:cs="Calibri"/>
                <w:sz w:val="22"/>
                <w:szCs w:val="22"/>
              </w:rPr>
              <w:t>De Zwetteschool is altijd in beweging. We willen onszelf blijven ontwikkelen en groeien in wie we zijn.  </w:t>
            </w:r>
            <w:r>
              <w:br/>
            </w:r>
            <w:r w:rsidRPr="5D529A94">
              <w:rPr>
                <w:rStyle w:val="normaltextrun"/>
                <w:rFonts w:eastAsia="Calibri" w:cs="Calibri"/>
                <w:sz w:val="22"/>
                <w:szCs w:val="22"/>
              </w:rPr>
              <w:t>We streven ernaar om kinderen eigenaar te maken van hun ontwikkeling op zowel cognitief gebied (kennis en vaardigheden) als op persoonlijke ontwikkeling (talenten en kwaliteiten). Kinderen zijn van nature nieuwsgierig en daar willen we optimaal gebruik van maken. </w:t>
            </w:r>
            <w:r w:rsidRPr="5D529A94">
              <w:rPr>
                <w:sz w:val="22"/>
                <w:szCs w:val="22"/>
              </w:rPr>
              <w:t> </w:t>
            </w:r>
          </w:p>
          <w:p w:rsidR="5D529A94" w:rsidP="5D529A94" w:rsidRDefault="5D529A94" w14:paraId="568EF4ED" w14:textId="19F7F514">
            <w:pPr>
              <w:spacing w:beforeAutospacing="1" w:afterAutospacing="1"/>
              <w:rPr>
                <w:sz w:val="22"/>
                <w:szCs w:val="22"/>
              </w:rPr>
            </w:pPr>
            <w:r w:rsidRPr="5D529A94">
              <w:rPr>
                <w:sz w:val="22"/>
                <w:szCs w:val="22"/>
              </w:rPr>
              <w:t> </w:t>
            </w:r>
          </w:p>
        </w:tc>
      </w:tr>
      <w:tr w:rsidR="5D529A94" w:rsidTr="05E96C56" w14:paraId="5FB303EB" w14:textId="77777777">
        <w:tc>
          <w:tcPr>
            <w:tcW w:w="184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shd w:val="clear" w:color="auto" w:fill="0070C0"/>
            <w:tcMar/>
            <w:vAlign w:val="center"/>
          </w:tcPr>
          <w:p w:rsidR="5D529A94" w:rsidP="5D529A94" w:rsidRDefault="5D529A94" w14:paraId="3B020F3B" w14:textId="3FA59580">
            <w:pPr>
              <w:rPr>
                <w:rFonts w:eastAsia="Calibri" w:cs="Calibri"/>
              </w:rPr>
            </w:pPr>
            <w:r w:rsidRPr="5D529A94">
              <w:rPr>
                <w:rFonts w:eastAsia="Calibri" w:cs="Calibri"/>
              </w:rPr>
              <w:t>Schoolmissie</w:t>
            </w:r>
          </w:p>
        </w:tc>
        <w:tc>
          <w:tcPr>
            <w:tcW w:w="7220" w:type="dxa"/>
            <w:tcBorders>
              <w:top w:val="single" w:color="DBE5F1" w:themeColor="accent1" w:themeTint="33" w:sz="6" w:space="0"/>
              <w:left w:val="single" w:color="DBE5F1" w:themeColor="accent1" w:themeTint="33" w:sz="6" w:space="0"/>
              <w:bottom w:val="single" w:color="DBE5F1" w:themeColor="accent1" w:themeTint="33" w:sz="6" w:space="0"/>
              <w:right w:val="single" w:color="DBE5F1" w:themeColor="accent1" w:themeTint="33" w:sz="6" w:space="0"/>
            </w:tcBorders>
            <w:tcMar/>
            <w:vAlign w:val="center"/>
          </w:tcPr>
          <w:p w:rsidR="5D529A94" w:rsidP="5D529A94" w:rsidRDefault="5D529A94" w14:paraId="5FDB6799" w14:textId="0DF8BFB4">
            <w:pPr>
              <w:rPr>
                <w:rFonts w:eastAsia="Calibri" w:cs="Calibri"/>
              </w:rPr>
            </w:pPr>
            <w:r w:rsidRPr="5D529A94">
              <w:rPr>
                <w:rStyle w:val="normaltextrun"/>
                <w:rFonts w:eastAsia="Calibri" w:cs="Calibri"/>
                <w:sz w:val="22"/>
                <w:szCs w:val="22"/>
              </w:rPr>
              <w:t>Op de Zwetteschool gaan we voor de brede ontwikkeling van de kinderen. Daarmee bedoelen we dat we werken aan de ontwikkelingen van alle kwaliteiten en talenten van de kinderen. Op de Zwetteschool gaat het niet alleen om cognitief leren, maar werken we ook samen met de kinderen en hun omgeving aan een sociale school. Een sociale school betekent voor ons dat de kinderen op een positieve manier met elkaar omgaan en een veilig gevoel hebben en creëren voor elkaar.  </w:t>
            </w:r>
            <w:r>
              <w:br/>
            </w:r>
          </w:p>
        </w:tc>
      </w:tr>
    </w:tbl>
    <w:p w:rsidRPr="002D33A7" w:rsidR="002F33F4" w:rsidP="5D529A94" w:rsidRDefault="002F33F4" w14:paraId="62750EAE" w14:textId="0CDDAEB7">
      <w:pPr>
        <w:spacing w:before="240" w:after="80"/>
        <w:rPr>
          <w:rFonts w:ascii="Calibri Light" w:hAnsi="Calibri Light" w:eastAsia="Calibri Light" w:cs="Calibri Light"/>
          <w:color w:val="31849B" w:themeColor="accent5" w:themeShade="BF"/>
          <w:sz w:val="36"/>
          <w:szCs w:val="36"/>
        </w:rPr>
      </w:pPr>
    </w:p>
    <w:p w:rsidRPr="002D33A7" w:rsidR="002F33F4" w:rsidP="5D529A94" w:rsidRDefault="002F33F4" w14:paraId="7FCE05B7" w14:textId="12FF3614">
      <w:pPr>
        <w:spacing w:before="240" w:after="80"/>
        <w:rPr>
          <w:rFonts w:ascii="Calibri Light" w:hAnsi="Calibri Light" w:eastAsia="Calibri Light" w:cs="Calibri Light"/>
          <w:color w:val="31849B" w:themeColor="accent5" w:themeShade="BF"/>
          <w:sz w:val="36"/>
          <w:szCs w:val="36"/>
        </w:rPr>
      </w:pPr>
    </w:p>
    <w:p w:rsidRPr="002D33A7" w:rsidR="002F33F4" w:rsidP="007E2F39" w:rsidRDefault="00BA0954" w14:paraId="6290A99F" w14:textId="42B56026">
      <w:r w:rsidRPr="002D33A7" w:rsidR="002F33F4">
        <w:br w:type="page"/>
      </w:r>
    </w:p>
    <w:p w:rsidRPr="00BA0954" w:rsidR="007D3F25" w:rsidP="00712D93" w:rsidRDefault="00210E03" w14:paraId="5F5783D5" w14:textId="3D112466">
      <w:pPr>
        <w:pStyle w:val="Kop1"/>
      </w:pPr>
      <w:bookmarkStart w:name="_Toc452450064" w:id="0"/>
      <w:r w:rsidR="00210E03">
        <w:rPr/>
        <w:t>Jaarverslag</w:t>
      </w:r>
      <w:r w:rsidR="00210E03">
        <w:rPr/>
        <w:t xml:space="preserve"> </w:t>
      </w:r>
      <w:bookmarkEnd w:id="0"/>
      <w:r w:rsidR="00222B99">
        <w:rPr/>
        <w:t>20</w:t>
      </w:r>
      <w:r w:rsidR="00712D93">
        <w:rPr/>
        <w:t>21</w:t>
      </w:r>
      <w:r w:rsidR="00BA0954">
        <w:rPr/>
        <w:t xml:space="preserve"> - </w:t>
      </w:r>
      <w:r w:rsidR="008E414E">
        <w:rPr/>
        <w:t>20</w:t>
      </w:r>
      <w:r w:rsidR="00BA0954">
        <w:rPr/>
        <w:t>22</w:t>
      </w:r>
    </w:p>
    <w:p w:rsidRPr="00712D93" w:rsidR="00C67B01" w:rsidP="00712D93" w:rsidRDefault="00C67B01" w14:paraId="1BAD1AFB" w14:textId="28B0A079">
      <w:pPr>
        <w:pStyle w:val="Kop2"/>
      </w:pPr>
      <w:r w:rsidR="00C67B01">
        <w:rPr/>
        <w:t>Algemeen beeld</w:t>
      </w:r>
    </w:p>
    <w:p w:rsidR="2FCDECA1" w:rsidP="2FCDECA1" w:rsidRDefault="2FCDECA1" w14:paraId="2D77EF48" w14:textId="5E64076A">
      <w:pPr>
        <w:ind w:firstLine="0"/>
        <w:rPr>
          <w:rFonts w:ascii="Calibri" w:hAnsi="Calibri" w:eastAsia="Calibri" w:cs="Calibri"/>
          <w:b w:val="0"/>
          <w:bCs w:val="0"/>
          <w:i w:val="0"/>
          <w:iCs w:val="0"/>
          <w:caps w:val="0"/>
          <w:smallCaps w:val="0"/>
          <w:noProof w:val="0"/>
          <w:color w:val="000000" w:themeColor="text1" w:themeTint="FF" w:themeShade="FF"/>
          <w:sz w:val="22"/>
          <w:szCs w:val="22"/>
          <w:lang w:val="nl-NL"/>
        </w:rPr>
      </w:pPr>
      <w:r w:rsidRPr="2FCDECA1"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Schoolontwikkeling: De leerlingaantallen zijn hetzelfde gebleven ten opzichte van vorig jaar. Er zijn een flink aantal kinderen vertrokken door verhuizing, keuze voor ander type onderwijs, verwijzing naar speciaal onderwijs. Er zijn er ook weer net zoveel voor teruggekomen. Gezien het aantal rondleidingen en de grote peutergroepen bij Kinderwoud zullen we de komende periode licht groeien. </w:t>
      </w:r>
    </w:p>
    <w:p w:rsidR="2FCDECA1" w:rsidP="2FCDECA1" w:rsidRDefault="2FCDECA1" w14:paraId="4D7CCF68" w14:textId="7FA49C11">
      <w:pPr>
        <w:pStyle w:val="Standaard"/>
        <w:spacing w:beforeAutospacing="on" w:afterAutospacing="on"/>
        <w:ind w:firstLine="0"/>
        <w:rPr>
          <w:rFonts w:ascii="Segoe UI" w:hAnsi="Segoe UI" w:eastAsia="Segoe UI" w:cs="Segoe UI"/>
          <w:noProof w:val="0"/>
          <w:sz w:val="22"/>
          <w:szCs w:val="22"/>
          <w:lang w:val="nl-NL"/>
        </w:rPr>
      </w:pPr>
      <w:r w:rsidRPr="05E96C56" w:rsidR="2FCDECA1">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Op de valreep voor de kerstvakantie hebben we te horen gekregen dat de gemeenteraad akkoord is met de gevraagde investering om het voorste gedeelte van de school te renoveren en te verduurzamen. Helaas gedurende het jaar zijn er een aantal randvoorwaarden naar voren gekomen die zorgen voor vertraging in het proces, wordt vervolgd.</w:t>
      </w:r>
    </w:p>
    <w:p w:rsidR="2FCDECA1" w:rsidP="05E96C56" w:rsidRDefault="2FCDECA1" w14:paraId="73F33F37" w14:textId="3795F9E2">
      <w:pPr>
        <w:spacing w:beforeAutospacing="on" w:afterAutospacing="on"/>
        <w:ind w:firstLine="0"/>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pPr>
      <w:r w:rsidRPr="05E96C56" w:rsidR="2FCDECA1">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 xml:space="preserve">Het nieuwe logo is inmiddels aangebracht op de ramen bij het kleuterplein en aan de achterkant van de school. Ook zijn er tasjes en nieuwe shirts bedrukt met het logo, een vrolijk geheel. We willen het nieuwe logo nog gaan vieren met elkaar, dit gaan we bij de start van het nieuwe schooljaar doen.  </w:t>
      </w:r>
    </w:p>
    <w:p w:rsidR="05E96C56" w:rsidP="05E96C56" w:rsidRDefault="05E96C56" w14:paraId="3014C060" w14:textId="76D199C2">
      <w:pPr>
        <w:pStyle w:val="Standaard"/>
        <w:spacing w:beforeAutospacing="on" w:afterAutospacing="on"/>
        <w:ind w:firstLine="0"/>
        <w:rPr>
          <w:rStyle w:val="normaltextrun"/>
          <w:rFonts w:ascii="Calibri" w:hAnsi="Calibri" w:eastAsia="ＭＳ 明朝" w:cs="Calibri"/>
          <w:b w:val="0"/>
          <w:bCs w:val="0"/>
          <w:i w:val="0"/>
          <w:iCs w:val="0"/>
          <w:caps w:val="0"/>
          <w:smallCaps w:val="0"/>
          <w:noProof w:val="0"/>
          <w:color w:val="000000" w:themeColor="text1" w:themeTint="FF" w:themeShade="FF"/>
          <w:sz w:val="22"/>
          <w:szCs w:val="22"/>
          <w:lang w:val="nl-NL"/>
        </w:rPr>
      </w:pPr>
    </w:p>
    <w:p w:rsidR="2FCDECA1" w:rsidP="05E96C56" w:rsidRDefault="2FCDECA1" w14:paraId="2DF1BABC" w14:textId="7A6F693B">
      <w:pPr>
        <w:pStyle w:val="Standaard"/>
        <w:spacing w:beforeAutospacing="on" w:afterAutospacing="on"/>
        <w:ind w:firstLine="0"/>
        <w:rPr>
          <w:rFonts w:ascii="Calibri" w:hAnsi="Calibri" w:eastAsia="Calibri" w:cs="Calibri"/>
          <w:b w:val="0"/>
          <w:bCs w:val="0"/>
          <w:i w:val="0"/>
          <w:iCs w:val="0"/>
          <w:caps w:val="0"/>
          <w:smallCaps w:val="0"/>
          <w:noProof w:val="0"/>
          <w:color w:val="000000" w:themeColor="text1" w:themeTint="FF" w:themeShade="FF"/>
          <w:sz w:val="22"/>
          <w:szCs w:val="22"/>
          <w:lang w:val="nl-NL"/>
        </w:rPr>
      </w:pPr>
      <w:proofErr w:type="gramStart"/>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Organisatie: In de eerste periode van het schooljaar hebben we in mindere mate te maken gehad met COVID-19. Er hebben twee groepen in quarantaine gezeten, hier is geen grote uitbraak uit voortgevloeid. De wijziging in het beleid dat hele groepen niet meer in quarantaine hoeven bij een positief geteste leerling of leerkracht geeft continuïteit in het onderwijs. We hebben te maken gehad met kortdurende uitval van collega’s. Dit konden we, mede door de interne invalpoule en </w:t>
      </w:r>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samenwerking </w:t>
      </w:r>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met</w:t>
      </w:r>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proofErr w:type="spellStart"/>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Semko</w:t>
      </w:r>
      <w:proofErr w:type="spellEnd"/>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goed opvangen.</w:t>
      </w:r>
      <w:r>
        <w:br/>
      </w:r>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In</w:t>
      </w:r>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het laatste kwartaal van 2021 hebben we behoorlijk te maken gehad met COVID-19, zowel onder onze leerlingen en ouder(s)/verzorger(s) als onder een aantal personeelsleden. Met het nodige kunst en vliegwerk, flexibiliteit van de collega’s en werelddocenten heeft het onderwijs zijn doorgang kunnen vinden.  In het eerste kwartaal hebben we in minder met corona te maken gehad. Wel viel op dat de collega's die twee jaar geen corona hebben gehad, het nu wel kregen. Gelukkig ging het niet in grote getalen en was het behapbaar om inval te organiseren. </w:t>
      </w:r>
      <w:r w:rsidRPr="05E96C56" w:rsidR="2FCDECA1">
        <w:rPr>
          <w:rFonts w:ascii="Segoe UI" w:hAnsi="Segoe UI" w:eastAsia="Segoe UI" w:cs="Segoe UI"/>
          <w:noProof w:val="0"/>
          <w:sz w:val="22"/>
          <w:szCs w:val="22"/>
          <w:lang w:val="nl-NL"/>
        </w:rPr>
        <w:t xml:space="preserve"> </w:t>
      </w:r>
      <w:proofErr w:type="gramEnd"/>
    </w:p>
    <w:p w:rsidR="2FCDECA1" w:rsidP="2FCDECA1" w:rsidRDefault="2FCDECA1" w14:paraId="443F7D8E" w14:textId="5298A348">
      <w:pPr>
        <w:pStyle w:val="Standaard"/>
        <w:spacing w:beforeAutospacing="on" w:afterAutospacing="on"/>
        <w:ind w:firstLine="0"/>
        <w:rPr>
          <w:rFonts w:ascii="Segoe UI" w:hAnsi="Segoe UI" w:eastAsia="Segoe UI" w:cs="Segoe UI"/>
          <w:noProof w:val="0"/>
          <w:sz w:val="22"/>
          <w:szCs w:val="22"/>
          <w:lang w:val="nl-NL"/>
        </w:rPr>
      </w:pPr>
    </w:p>
    <w:p w:rsidR="2FCDECA1" w:rsidP="05E96C56" w:rsidRDefault="2FCDECA1" w14:paraId="177ADD4C" w14:textId="2748A230">
      <w:pPr>
        <w:pStyle w:val="Standaard"/>
        <w:spacing w:beforeAutospacing="on" w:afterAutospacing="on"/>
        <w:ind w:firstLine="0"/>
        <w:rPr>
          <w:rFonts w:ascii="Segoe UI" w:hAnsi="Segoe UI" w:eastAsia="Segoe UI" w:cs="Segoe UI"/>
          <w:noProof w:val="0"/>
          <w:sz w:val="22"/>
          <w:szCs w:val="22"/>
          <w:lang w:val="nl-NL"/>
        </w:rPr>
      </w:pPr>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Kwaliteitszorg: De eerste lesbezoeken hebben plaats gevonden in september, deze zijn gedaan door Brenda Kokje en Lotte Huisman. Dit in het kader van het traject technisch en begrijpend lezen. Er zijn een aantal zaken opgevallen waar </w:t>
      </w:r>
      <w:proofErr w:type="spellStart"/>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quick</w:t>
      </w:r>
      <w:proofErr w:type="spellEnd"/>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proofErr w:type="spellStart"/>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wins</w:t>
      </w:r>
      <w:proofErr w:type="spellEnd"/>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gemaakt kunnen worden. Bijvoorbeeld door de kinderen vaker in tweetallen te laten overleggen in plaats van leerkracht vraagt 1 leerling en leerling geeft antwoord, zo zijn alle leerlingen actiever bij de les betrokken. De opdrachten in het werkboekje van de technisch leesmethode dragen vaak niet bij aan het meters maken met lezen, we maken hier keuzes in. </w:t>
      </w:r>
      <w:r w:rsidRPr="05E96C56" w:rsidR="2FCDECA1">
        <w:rPr>
          <w:rStyle w:val="normaltextrun"/>
          <w:rFonts w:ascii="Calibri" w:hAnsi="Calibri" w:eastAsia="Calibri" w:cs="Calibri"/>
          <w:b w:val="0"/>
          <w:bCs w:val="0"/>
          <w:i w:val="0"/>
          <w:iCs w:val="0"/>
          <w:caps w:val="0"/>
          <w:smallCaps w:val="0"/>
          <w:noProof w:val="0"/>
          <w:sz w:val="22"/>
          <w:szCs w:val="22"/>
          <w:lang w:val="nl-NL"/>
        </w:rPr>
        <w:t>Het traject technisch lezen en begrijpend lezen zou vervolg krijgen op de studiedag van 3 december. Helaas is dit niet doorgegaan, we mochten alleen nog online vergaderen en daarmee zou de opdracht die we met elkaar zouden doen niet het gewenste rendement opleveren. Tijdens deze studiedag zijn we aan de slag geweest in de projectgroepen en is de administratie n.a.v. de oudergesprekken bijgewerkt en hebben de leerkrachten de gelegenheid gekregen om hun groep goed in beeld te brengen.</w:t>
      </w:r>
    </w:p>
    <w:p w:rsidR="2FCDECA1" w:rsidP="05E96C56" w:rsidRDefault="2FCDECA1" w14:paraId="6D6193B8" w14:textId="5F9513BB">
      <w:pPr>
        <w:spacing w:beforeAutospacing="on" w:afterAutospacing="on"/>
        <w:ind w:firstLine="0"/>
        <w:rPr>
          <w:rFonts w:ascii="Segoe UI" w:hAnsi="Segoe UI" w:eastAsia="Segoe UI" w:cs="Segoe UI"/>
          <w:noProof w:val="0"/>
          <w:sz w:val="22"/>
          <w:szCs w:val="22"/>
          <w:lang w:val="nl-NL"/>
        </w:rPr>
      </w:pPr>
      <w:r w:rsidRPr="05E96C56" w:rsidR="2FCDECA1">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 xml:space="preserve">In het eerste kwartaal van 2022 zijn we verdergegaan met begrijpend lezen. We zijn aan de slag gegaan met het gezamenlijk ontwerpen van lessen en hebben een tweetal </w:t>
      </w:r>
      <w:r w:rsidRPr="05E96C56" w:rsidR="2FCDECA1">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lesopbouwen</w:t>
      </w:r>
      <w:r w:rsidRPr="05E96C56" w:rsidR="2FCDECA1">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 xml:space="preserve"> (eentje voor groep 1-3 en eentje voor groep 4-8) besproken. Aan de hand van deze formats zijn er begin april en eind mei/begin juni lesbezoeken gedaan door Brenda en Lotte. We merken dat door andere werkvormen te gebruiken, andere soorten teksten te zoeken de motivatie en betrokkenheid van zowel de leerlingen als de leerkrachten wordt vergroot en dat is grote winst! </w:t>
      </w:r>
    </w:p>
    <w:p w:rsidR="2FCDECA1" w:rsidP="05E96C56" w:rsidRDefault="2FCDECA1" w14:paraId="0F3BAC96" w14:textId="0C9230C4">
      <w:pPr>
        <w:pStyle w:val="Standaard"/>
        <w:spacing w:beforeAutospacing="on" w:afterAutospacing="on"/>
        <w:ind w:firstLine="0"/>
        <w:rPr>
          <w:rFonts w:ascii="Segoe UI" w:hAnsi="Segoe UI" w:eastAsia="Segoe UI" w:cs="Segoe UI"/>
          <w:noProof w:val="0"/>
          <w:sz w:val="22"/>
          <w:szCs w:val="22"/>
          <w:lang w:val="nl-NL"/>
        </w:rPr>
      </w:pPr>
    </w:p>
    <w:p w:rsidR="2FCDECA1" w:rsidP="2FCDECA1" w:rsidRDefault="2FCDECA1" w14:paraId="5BCEAB9B" w14:textId="183E4246">
      <w:pPr>
        <w:ind w:firstLine="0"/>
      </w:pPr>
      <w:r w:rsidRPr="05E96C56" w:rsidR="2FCDEC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Daarnaast is de trendanalyse gedeeld met het team en zijn de collega’s meegenomen in het sturen op referentieniveaus. Na de herfstvakantie is iedereen gestart met een nieuwe week/dagplanning waarin ruimte is om de ontwikkeling van de kinderen beter te volgen. Het doel is om inzichtelijk te maken wat we met de kinderen doen en wanneer doelen behaald zijn. </w:t>
      </w:r>
      <w:r w:rsidRPr="05E96C56" w:rsidR="2FCDECA1">
        <w:rPr>
          <w:rFonts w:ascii="Segoe UI" w:hAnsi="Segoe UI" w:eastAsia="Segoe UI" w:cs="Segoe UI"/>
          <w:noProof w:val="0"/>
          <w:sz w:val="22"/>
          <w:szCs w:val="22"/>
          <w:lang w:val="nl-NL"/>
        </w:rPr>
        <w:t xml:space="preserve"> </w:t>
      </w:r>
    </w:p>
    <w:p w:rsidR="2FCDECA1" w:rsidP="05E96C56" w:rsidRDefault="2FCDECA1" w14:paraId="719C2659" w14:textId="2D86DEB2">
      <w:pPr>
        <w:spacing w:beforeAutospacing="on" w:afterAutospacing="on"/>
        <w:ind w:firstLine="0"/>
        <w:rPr>
          <w:rFonts w:ascii="Segoe UI" w:hAnsi="Segoe UI" w:eastAsia="Segoe UI" w:cs="Segoe UI"/>
          <w:noProof w:val="0"/>
          <w:sz w:val="22"/>
          <w:szCs w:val="22"/>
          <w:lang w:val="nl-NL"/>
        </w:rPr>
      </w:pPr>
      <w:r w:rsidRPr="05E96C56" w:rsidR="2FCDECA1">
        <w:rPr>
          <w:rStyle w:val="normaltextrun"/>
          <w:rFonts w:ascii="Calibri" w:hAnsi="Calibri" w:eastAsia="Calibri" w:cs="Calibri"/>
          <w:b w:val="0"/>
          <w:bCs w:val="0"/>
          <w:i w:val="0"/>
          <w:iCs w:val="0"/>
          <w:caps w:val="0"/>
          <w:smallCaps w:val="0"/>
          <w:noProof w:val="0"/>
          <w:sz w:val="22"/>
          <w:szCs w:val="22"/>
          <w:lang w:val="nl-NL"/>
        </w:rPr>
        <w:t xml:space="preserve">Deze weekplanning werkt prettig omdat </w:t>
      </w:r>
      <w:r w:rsidRPr="05E96C56" w:rsidR="2FCDECA1">
        <w:rPr>
          <w:rStyle w:val="normaltextrun"/>
          <w:rFonts w:ascii="Calibri" w:hAnsi="Calibri" w:eastAsia="Calibri" w:cs="Calibri"/>
          <w:b w:val="0"/>
          <w:bCs w:val="0"/>
          <w:i w:val="0"/>
          <w:iCs w:val="0"/>
          <w:caps w:val="0"/>
          <w:smallCaps w:val="0"/>
          <w:noProof w:val="0"/>
          <w:sz w:val="22"/>
          <w:szCs w:val="22"/>
          <w:lang w:val="nl-NL"/>
        </w:rPr>
        <w:t>er een</w:t>
      </w:r>
      <w:r w:rsidRPr="05E96C56" w:rsidR="2FCDECA1">
        <w:rPr>
          <w:rStyle w:val="normaltextrun"/>
          <w:rFonts w:ascii="Calibri" w:hAnsi="Calibri" w:eastAsia="Calibri" w:cs="Calibri"/>
          <w:b w:val="0"/>
          <w:bCs w:val="0"/>
          <w:i w:val="0"/>
          <w:iCs w:val="0"/>
          <w:caps w:val="0"/>
          <w:smallCaps w:val="0"/>
          <w:noProof w:val="0"/>
          <w:sz w:val="22"/>
          <w:szCs w:val="22"/>
          <w:lang w:val="nl-NL"/>
        </w:rPr>
        <w:t xml:space="preserve"> groter gedeelte beschikbaar is om de zorg/ontwikkeling in beeld te brengen. Het opschrijven van de doelen werd als extra werk beschouwd, omdat deze ook al duidelijk in de methodes benoemd worden. We zijn nog niet tevreden wat betreft de weekplanning en daarin goed kunnen laten zien waar leerlingen staan in hun ontwikkeling. Dit krijgt volgend schooljaar vervolg. </w:t>
      </w:r>
    </w:p>
    <w:p w:rsidRPr="002D33A7" w:rsidR="00C67B01" w:rsidP="530B84C6" w:rsidRDefault="00C67B01" w14:paraId="4AB8466E" w14:textId="38F4AE52">
      <w:pPr>
        <w:pStyle w:val="Kop2"/>
      </w:pPr>
      <w:bookmarkStart w:name="_Toc452450065" w:id="1"/>
      <w:r w:rsidR="00C67B01">
        <w:rPr/>
        <w:t>Speerpunten 20</w:t>
      </w:r>
      <w:r w:rsidR="00FB67B5">
        <w:rPr/>
        <w:t>21</w:t>
      </w:r>
      <w:r w:rsidR="00BA0954">
        <w:rPr/>
        <w:t xml:space="preserve"> – </w:t>
      </w:r>
      <w:r w:rsidR="008E414E">
        <w:rPr/>
        <w:t>20</w:t>
      </w:r>
      <w:r w:rsidR="00BA0954">
        <w:rPr/>
        <w:t>22</w:t>
      </w:r>
    </w:p>
    <w:p w:rsidR="2FCDECA1" w:rsidP="2FCDECA1" w:rsidRDefault="2FCDECA1" w14:paraId="13968D90" w14:textId="67102A1C">
      <w:pPr>
        <w:pStyle w:val="Standaard"/>
      </w:pPr>
      <w:r w:rsidR="2FCDECA1">
        <w:rPr/>
        <w:t>Specifiek, activiteiten, monitoring, we zijn tevreden als, evaluatie</w:t>
      </w:r>
    </w:p>
    <w:p w:rsidR="7045299A" w:rsidP="2FCDECA1" w:rsidRDefault="7045299A" w14:paraId="0DB73E20" w14:textId="51E17544">
      <w:pPr>
        <w:rPr>
          <w:color w:val="17365D" w:themeColor="text2" w:themeTint="FF" w:themeShade="BF"/>
        </w:rPr>
      </w:pPr>
      <w:r w:rsidRPr="2FCDECA1" w:rsidR="7045299A">
        <w:rPr>
          <w:color w:val="17365D" w:themeColor="text2" w:themeTint="FF" w:themeShade="BF"/>
        </w:rPr>
        <w:t>De speerpunten beschrijven we volgens</w:t>
      </w:r>
      <w:r w:rsidRPr="2FCDECA1" w:rsidR="17E108AA">
        <w:rPr>
          <w:color w:val="17365D" w:themeColor="text2" w:themeTint="FF" w:themeShade="BF"/>
        </w:rPr>
        <w:t xml:space="preserve"> de 7</w:t>
      </w:r>
      <w:r w:rsidRPr="2FCDECA1" w:rsidR="16E08551">
        <w:rPr>
          <w:color w:val="17365D" w:themeColor="text2" w:themeTint="FF" w:themeShade="BF"/>
        </w:rPr>
        <w:t>W-methode. Waarom,</w:t>
      </w:r>
      <w:r w:rsidRPr="2FCDECA1" w:rsidR="41D4B9D0">
        <w:rPr>
          <w:color w:val="17365D" w:themeColor="text2" w:themeTint="FF" w:themeShade="BF"/>
        </w:rPr>
        <w:t xml:space="preserve"> </w:t>
      </w:r>
      <w:r w:rsidRPr="2FCDECA1" w:rsidR="16E08551">
        <w:rPr>
          <w:color w:val="17365D" w:themeColor="text2" w:themeTint="FF" w:themeShade="BF"/>
        </w:rPr>
        <w:t>wie, wat, waar, waarmee, welke wijze</w:t>
      </w:r>
      <w:r w:rsidRPr="2FCDECA1" w:rsidR="1FE90E51">
        <w:rPr>
          <w:color w:val="17365D" w:themeColor="text2" w:themeTint="FF" w:themeShade="BF"/>
        </w:rPr>
        <w:t xml:space="preserve"> en </w:t>
      </w:r>
      <w:r w:rsidRPr="2FCDECA1" w:rsidR="16E08551">
        <w:rPr>
          <w:color w:val="17365D" w:themeColor="text2" w:themeTint="FF" w:themeShade="BF"/>
        </w:rPr>
        <w:t>wanneer</w:t>
      </w:r>
      <w:r w:rsidRPr="2FCDECA1" w:rsidR="1FE90E51">
        <w:rPr>
          <w:color w:val="17365D" w:themeColor="text2" w:themeTint="FF" w:themeShade="BF"/>
        </w:rPr>
        <w:t>.</w:t>
      </w:r>
    </w:p>
    <w:p w:rsidR="2FCDECA1" w:rsidP="2FCDECA1" w:rsidRDefault="2FCDECA1" w14:paraId="161F5F96">
      <w:pPr>
        <w:rPr>
          <w:color w:val="17365D" w:themeColor="text2" w:themeTint="FF" w:themeShade="BF"/>
        </w:rPr>
      </w:pPr>
    </w:p>
    <w:p w:rsidR="00CA2543" w:rsidP="2FCDECA1" w:rsidRDefault="00CA2543" w14:paraId="54C56273" w14:textId="0B976E53">
      <w:pPr>
        <w:rPr>
          <w:rFonts w:ascii="Berlin Sans FB" w:hAnsi="Berlin Sans FB"/>
          <w:color w:val="17365D" w:themeColor="text2" w:themeTint="FF" w:themeShade="BF"/>
        </w:rPr>
      </w:pPr>
      <w:r w:rsidRPr="2FCDECA1" w:rsidR="00CA2543">
        <w:rPr>
          <w:rFonts w:ascii="Berlin Sans FB" w:hAnsi="Berlin Sans FB"/>
          <w:color w:val="17365D" w:themeColor="text2" w:themeTint="FF" w:themeShade="BF"/>
        </w:rPr>
        <w:t>Nationaal plan onderwijs</w:t>
      </w:r>
    </w:p>
    <w:p w:rsidR="00CA2543" w:rsidP="2FCDECA1" w:rsidRDefault="00CA2543" w14:paraId="63AE0183" w14:textId="326719D0">
      <w:pPr>
        <w:rPr>
          <w:color w:val="17365D" w:themeColor="text2" w:themeTint="FF" w:themeShade="BF"/>
        </w:rPr>
      </w:pPr>
      <w:r w:rsidRPr="2FCDECA1" w:rsidR="00CA2543">
        <w:rPr>
          <w:color w:val="17365D" w:themeColor="text2" w:themeTint="FF" w:themeShade="BF"/>
        </w:rPr>
        <w:t xml:space="preserve">Uitvoering plan naar aanleiding van schoolscan 2021. </w:t>
      </w:r>
      <w:r w:rsidRPr="2FCDECA1" w:rsidR="00280042">
        <w:rPr>
          <w:color w:val="17365D" w:themeColor="text2" w:themeTint="FF" w:themeShade="BF"/>
        </w:rPr>
        <w:t xml:space="preserve">De opbrengsten voor technisch lezen en begrijpend lezen </w:t>
      </w:r>
      <w:r w:rsidRPr="2FCDECA1" w:rsidR="00173B37">
        <w:rPr>
          <w:color w:val="17365D" w:themeColor="text2" w:themeTint="FF" w:themeShade="BF"/>
        </w:rPr>
        <w:t>zijn onvoldoende</w:t>
      </w:r>
      <w:r w:rsidRPr="2FCDECA1" w:rsidR="00881A89">
        <w:rPr>
          <w:color w:val="17365D" w:themeColor="text2" w:themeTint="FF" w:themeShade="BF"/>
        </w:rPr>
        <w:t xml:space="preserve">. </w:t>
      </w:r>
      <w:r w:rsidRPr="2FCDECA1" w:rsidR="00FE3F56">
        <w:rPr>
          <w:color w:val="17365D" w:themeColor="text2" w:themeTint="FF" w:themeShade="BF"/>
        </w:rPr>
        <w:t xml:space="preserve">Het niveau omhoog brengen </w:t>
      </w:r>
      <w:r w:rsidRPr="2FCDECA1" w:rsidR="00194CF3">
        <w:rPr>
          <w:color w:val="17365D" w:themeColor="text2" w:themeTint="FF" w:themeShade="BF"/>
        </w:rPr>
        <w:t xml:space="preserve">op de vakgebieden technisch en begrijpend lezen </w:t>
      </w:r>
      <w:r w:rsidRPr="2FCDECA1" w:rsidR="00FE3F56">
        <w:rPr>
          <w:color w:val="17365D" w:themeColor="text2" w:themeTint="FF" w:themeShade="BF"/>
        </w:rPr>
        <w:t xml:space="preserve">is een van de twee speerpunten voor komend schooljaar. </w:t>
      </w:r>
      <w:r w:rsidRPr="2FCDECA1" w:rsidR="00E41B06">
        <w:rPr>
          <w:color w:val="17365D" w:themeColor="text2" w:themeTint="FF" w:themeShade="BF"/>
        </w:rPr>
        <w:t xml:space="preserve">De twee speerpunten passen in het </w:t>
      </w:r>
      <w:r w:rsidRPr="2FCDECA1" w:rsidR="00FC3E9D">
        <w:rPr>
          <w:color w:val="17365D" w:themeColor="text2" w:themeTint="FF" w:themeShade="BF"/>
        </w:rPr>
        <w:t xml:space="preserve">Nationaal Plan Onderwijs (NPO) en bij wat er nodig is voor onze leerlingen. Uit de menukaart </w:t>
      </w:r>
      <w:r w:rsidRPr="2FCDECA1" w:rsidR="006E1D45">
        <w:rPr>
          <w:color w:val="17365D" w:themeColor="text2" w:themeTint="FF" w:themeShade="BF"/>
        </w:rPr>
        <w:t>kiezen we in ieder geval voor de professionalisering van de collega</w:t>
      </w:r>
      <w:r w:rsidRPr="2FCDECA1" w:rsidR="00E95ED3">
        <w:rPr>
          <w:color w:val="17365D" w:themeColor="text2" w:themeTint="FF" w:themeShade="BF"/>
        </w:rPr>
        <w:t>’</w:t>
      </w:r>
      <w:r w:rsidRPr="2FCDECA1" w:rsidR="006E1D45">
        <w:rPr>
          <w:color w:val="17365D" w:themeColor="text2" w:themeTint="FF" w:themeShade="BF"/>
        </w:rPr>
        <w:t xml:space="preserve">s </w:t>
      </w:r>
      <w:r w:rsidRPr="2FCDECA1" w:rsidR="00E95ED3">
        <w:rPr>
          <w:color w:val="17365D" w:themeColor="text2" w:themeTint="FF" w:themeShade="BF"/>
        </w:rPr>
        <w:t xml:space="preserve">en </w:t>
      </w:r>
      <w:r w:rsidRPr="2FCDECA1" w:rsidR="1C032217">
        <w:rPr>
          <w:color w:val="17365D" w:themeColor="text2" w:themeTint="FF" w:themeShade="BF"/>
        </w:rPr>
        <w:t>de doorgaande ontwikkeling/leerlijn en zicht op ontwikkeling.</w:t>
      </w:r>
      <w:r w:rsidRPr="2FCDECA1" w:rsidR="00E95ED3">
        <w:rPr>
          <w:color w:val="17365D" w:themeColor="text2" w:themeTint="FF" w:themeShade="BF"/>
        </w:rPr>
        <w:t xml:space="preserve"> Deze worden verwerkt in</w:t>
      </w:r>
      <w:r w:rsidRPr="2FCDECA1" w:rsidR="005F2598">
        <w:rPr>
          <w:color w:val="17365D" w:themeColor="text2" w:themeTint="FF" w:themeShade="BF"/>
        </w:rPr>
        <w:t xml:space="preserve"> de</w:t>
      </w:r>
      <w:r w:rsidRPr="2FCDECA1" w:rsidR="00E95ED3">
        <w:rPr>
          <w:color w:val="17365D" w:themeColor="text2" w:themeTint="FF" w:themeShade="BF"/>
        </w:rPr>
        <w:t xml:space="preserve"> twe</w:t>
      </w:r>
      <w:r w:rsidRPr="2FCDECA1" w:rsidR="00D6123E">
        <w:rPr>
          <w:color w:val="17365D" w:themeColor="text2" w:themeTint="FF" w:themeShade="BF"/>
        </w:rPr>
        <w:t xml:space="preserve">e </w:t>
      </w:r>
      <w:r w:rsidRPr="2FCDECA1" w:rsidR="005F2598">
        <w:rPr>
          <w:color w:val="17365D" w:themeColor="text2" w:themeTint="FF" w:themeShade="BF"/>
        </w:rPr>
        <w:t>focus</w:t>
      </w:r>
      <w:r w:rsidRPr="2FCDECA1" w:rsidR="00D6123E">
        <w:rPr>
          <w:color w:val="17365D" w:themeColor="text2" w:themeTint="FF" w:themeShade="BF"/>
        </w:rPr>
        <w:t xml:space="preserve">speerpunten. Daarnaast willen we de NPO-gelden inzetten voor extra handen in de klas met als uitgangspunt dat </w:t>
      </w:r>
      <w:r w:rsidRPr="2FCDECA1" w:rsidR="004B1184">
        <w:rPr>
          <w:color w:val="17365D" w:themeColor="text2" w:themeTint="FF" w:themeShade="BF"/>
        </w:rPr>
        <w:t>de leerkrachten instructie geven aan kleine groep</w:t>
      </w:r>
      <w:r w:rsidRPr="2FCDECA1" w:rsidR="005F2598">
        <w:rPr>
          <w:color w:val="17365D" w:themeColor="text2" w:themeTint="FF" w:themeShade="BF"/>
        </w:rPr>
        <w:t xml:space="preserve">jes en de leerkrachtondersteuner/onderwijsassistent </w:t>
      </w:r>
      <w:r w:rsidRPr="2FCDECA1" w:rsidR="006B566E">
        <w:rPr>
          <w:color w:val="17365D" w:themeColor="text2" w:themeTint="FF" w:themeShade="BF"/>
        </w:rPr>
        <w:t>de andere kinderen in de klas bedient.</w:t>
      </w:r>
      <w:r w:rsidRPr="2FCDECA1" w:rsidR="009F1E5A">
        <w:rPr>
          <w:color w:val="17365D" w:themeColor="text2" w:themeTint="FF" w:themeShade="BF"/>
        </w:rPr>
        <w:t xml:space="preserve"> </w:t>
      </w:r>
      <w:r w:rsidRPr="2FCDECA1" w:rsidR="1B54CD33">
        <w:rPr>
          <w:color w:val="17365D" w:themeColor="text2" w:themeTint="FF" w:themeShade="BF"/>
        </w:rPr>
        <w:t>Vanuit de NPO-gelden zetten we in op zwemonderwijs. We hebben gezien hoe de techniek met name bij de kinderen groep 5-6 achterblijft.</w:t>
      </w:r>
      <w:r w:rsidRPr="2FCDECA1" w:rsidR="00927C80">
        <w:rPr>
          <w:color w:val="17365D" w:themeColor="text2" w:themeTint="FF" w:themeShade="BF"/>
        </w:rPr>
        <w:t xml:space="preserve"> We vinden dit ontzettend belangrijk, omdat de afgelopen twee jaar de zwembaden langere tijd dicht zijn geweest</w:t>
      </w:r>
      <w:r w:rsidRPr="2FCDECA1" w:rsidR="00517BC8">
        <w:rPr>
          <w:color w:val="17365D" w:themeColor="text2" w:themeTint="FF" w:themeShade="BF"/>
        </w:rPr>
        <w:t>,</w:t>
      </w:r>
      <w:r w:rsidRPr="2FCDECA1" w:rsidR="00927C80">
        <w:rPr>
          <w:color w:val="17365D" w:themeColor="text2" w:themeTint="FF" w:themeShade="BF"/>
        </w:rPr>
        <w:t xml:space="preserve"> zien </w:t>
      </w:r>
      <w:r w:rsidRPr="2FCDECA1" w:rsidR="00517BC8">
        <w:rPr>
          <w:color w:val="17365D" w:themeColor="text2" w:themeTint="FF" w:themeShade="BF"/>
        </w:rPr>
        <w:t xml:space="preserve">we </w:t>
      </w:r>
      <w:r w:rsidRPr="2FCDECA1" w:rsidR="00927C80">
        <w:rPr>
          <w:color w:val="17365D" w:themeColor="text2" w:themeTint="FF" w:themeShade="BF"/>
        </w:rPr>
        <w:t>dat</w:t>
      </w:r>
      <w:r w:rsidRPr="2FCDECA1" w:rsidR="00727819">
        <w:rPr>
          <w:color w:val="17365D" w:themeColor="text2" w:themeTint="FF" w:themeShade="BF"/>
        </w:rPr>
        <w:t xml:space="preserve"> de zwemtechnieken achteruit zijn gegaan. We</w:t>
      </w:r>
      <w:r w:rsidRPr="2FCDECA1" w:rsidR="002E4F81">
        <w:rPr>
          <w:color w:val="17365D" w:themeColor="text2" w:themeTint="FF" w:themeShade="BF"/>
        </w:rPr>
        <w:t xml:space="preserve"> wonen in een waterrijke omgeving en w</w:t>
      </w:r>
      <w:r w:rsidRPr="2FCDECA1" w:rsidR="00723BCA">
        <w:rPr>
          <w:color w:val="17365D" w:themeColor="text2" w:themeTint="FF" w:themeShade="BF"/>
        </w:rPr>
        <w:t>illen de kinderen een stuk veiligheid en zelfredzaamheid meegeven</w:t>
      </w:r>
      <w:r w:rsidRPr="2FCDECA1" w:rsidR="3F72E238">
        <w:rPr>
          <w:color w:val="17365D" w:themeColor="text2" w:themeTint="FF" w:themeShade="BF"/>
        </w:rPr>
        <w:t>.</w:t>
      </w:r>
    </w:p>
    <w:p w:rsidR="3F72E238" w:rsidP="2FCDECA1" w:rsidRDefault="3F72E238" w14:paraId="5DC9B3D1" w14:textId="39E423C5">
      <w:pPr>
        <w:rPr>
          <w:rFonts w:eastAsia="MS Mincho" w:cs="Calibri"/>
          <w:color w:val="17365D" w:themeColor="text2" w:themeTint="FF" w:themeShade="BF"/>
        </w:rPr>
      </w:pPr>
      <w:r w:rsidRPr="2FCDECA1" w:rsidR="3F72E238">
        <w:rPr>
          <w:rFonts w:eastAsia="MS Mincho" w:cs="Calibri"/>
          <w:color w:val="17365D" w:themeColor="text2" w:themeTint="FF" w:themeShade="BF"/>
        </w:rPr>
        <w:t>De creatieve doorgaande lijn op gebied van muziek, drama en handvaardigheid is door de jaren heen naar de achtergrond geraakt. Do</w:t>
      </w:r>
      <w:r w:rsidRPr="2FCDECA1" w:rsidR="040F9524">
        <w:rPr>
          <w:rFonts w:eastAsia="MS Mincho" w:cs="Calibri"/>
          <w:color w:val="17365D" w:themeColor="text2" w:themeTint="FF" w:themeShade="BF"/>
        </w:rPr>
        <w:t xml:space="preserve">or de coronaperiode is de focus met name gelegd op rekenen, taal, spelling, technisch en begrijpend lezen. Leerlingen die </w:t>
      </w:r>
      <w:r w:rsidRPr="2FCDECA1" w:rsidR="5136A8D4">
        <w:rPr>
          <w:rFonts w:eastAsia="MS Mincho" w:cs="Calibri"/>
          <w:color w:val="17365D" w:themeColor="text2" w:themeTint="FF" w:themeShade="BF"/>
        </w:rPr>
        <w:t xml:space="preserve">creatief zijn, komen hierdoor minder tot hun recht en worden minder uitgedaagd. Onze school staat voor de brede ontwikkeling van het kind, ook zijn/ haar </w:t>
      </w:r>
      <w:r w:rsidRPr="2FCDECA1" w:rsidR="3F0B49EC">
        <w:rPr>
          <w:rFonts w:eastAsia="MS Mincho" w:cs="Calibri"/>
          <w:color w:val="17365D" w:themeColor="text2" w:themeTint="FF" w:themeShade="BF"/>
        </w:rPr>
        <w:t xml:space="preserve">(creatieve) talenten en kwaliteiten. Door hier komende twee jaar op te investeren willen we een goede doorgaande lijn op creatief gebied neerzetten. Hiervoor schakelen we de hulp van een externe </w:t>
      </w:r>
      <w:r w:rsidRPr="2FCDECA1" w:rsidR="187B5843">
        <w:rPr>
          <w:rFonts w:eastAsia="MS Mincho" w:cs="Calibri"/>
          <w:color w:val="17365D" w:themeColor="text2" w:themeTint="FF" w:themeShade="BF"/>
        </w:rPr>
        <w:t>partij in met als doel over twee jaar dit zelf te kunnen.</w:t>
      </w:r>
    </w:p>
    <w:p w:rsidR="2FCDECA1" w:rsidP="2FCDECA1" w:rsidRDefault="2FCDECA1" w14:paraId="5707CF26">
      <w:pPr>
        <w:ind w:left="179" w:hanging="179"/>
        <w:rPr>
          <w:rFonts w:ascii="Berlin Sans FB" w:hAnsi="Berlin Sans FB"/>
        </w:rPr>
      </w:pPr>
    </w:p>
    <w:p w:rsidR="2FCDECA1" w:rsidP="2FCDECA1" w:rsidRDefault="2FCDECA1" w14:paraId="14C16358">
      <w:pPr>
        <w:pStyle w:val="Geenafstand"/>
      </w:pPr>
    </w:p>
    <w:p w:rsidR="00E20067" w:rsidP="2FCDECA1" w:rsidRDefault="00E20067" w14:paraId="0AF23473" w14:textId="075703FA">
      <w:pPr>
        <w:pStyle w:val="Geenafstand"/>
        <w:rPr>
          <w:color w:val="17365D" w:themeColor="text2" w:themeTint="FF" w:themeShade="BF"/>
        </w:rPr>
      </w:pPr>
      <w:r w:rsidRPr="2FCDECA1" w:rsidR="00E20067">
        <w:rPr>
          <w:b w:val="1"/>
          <w:bCs w:val="1"/>
          <w:color w:val="17365D" w:themeColor="text2" w:themeTint="FF" w:themeShade="BF"/>
        </w:rPr>
        <w:t>Speerpunt 1</w:t>
      </w:r>
      <w:r w:rsidRPr="2FCDECA1" w:rsidR="006B566E">
        <w:rPr>
          <w:b w:val="1"/>
          <w:bCs w:val="1"/>
          <w:color w:val="17365D" w:themeColor="text2" w:themeTint="FF" w:themeShade="BF"/>
        </w:rPr>
        <w:t xml:space="preserve"> Traject technisch en begrijpend lezen</w:t>
      </w:r>
    </w:p>
    <w:p w:rsidR="22407FD9" w:rsidP="2FCDECA1" w:rsidRDefault="22407FD9" w14:paraId="6A1E9485" w14:textId="091FEFAE">
      <w:pPr>
        <w:pStyle w:val="Kop3"/>
        <w:rPr>
          <w:rFonts w:ascii="Calibri" w:hAnsi="Calibri" w:eastAsia="ＭＳ 明朝" w:cs="Arial" w:asciiTheme="minorAscii" w:hAnsiTheme="minorAscii" w:eastAsiaTheme="minorEastAsia" w:cstheme="minorBidi"/>
          <w:b w:val="1"/>
          <w:bCs w:val="1"/>
          <w:color w:val="17365D" w:themeColor="text2" w:themeTint="FF" w:themeShade="BF"/>
          <w:sz w:val="22"/>
          <w:szCs w:val="22"/>
        </w:rPr>
      </w:pPr>
      <w:r w:rsidRPr="2FCDECA1" w:rsidR="22407FD9">
        <w:rPr>
          <w:rFonts w:ascii="Calibri" w:hAnsi="Calibri" w:eastAsia="ＭＳ 明朝" w:cs="Arial" w:asciiTheme="minorAscii" w:hAnsiTheme="minorAscii" w:eastAsiaTheme="minorEastAsia" w:cstheme="minorBidi"/>
          <w:b w:val="1"/>
          <w:bCs w:val="1"/>
          <w:color w:val="17365D" w:themeColor="text2" w:themeTint="FF" w:themeShade="BF"/>
        </w:rPr>
        <w:t>Menukaart</w:t>
      </w:r>
      <w:r w:rsidRPr="2FCDECA1" w:rsidR="47F8763E">
        <w:rPr>
          <w:rFonts w:ascii="Calibri" w:hAnsi="Calibri" w:eastAsia="ＭＳ 明朝" w:cs="Arial" w:asciiTheme="minorAscii" w:hAnsiTheme="minorAscii" w:eastAsiaTheme="minorEastAsia" w:cstheme="minorBidi"/>
          <w:b w:val="1"/>
          <w:bCs w:val="1"/>
          <w:color w:val="17365D" w:themeColor="text2" w:themeTint="FF" w:themeShade="BF"/>
        </w:rPr>
        <w:t>:</w:t>
      </w:r>
      <w:r w:rsidRPr="2FCDECA1" w:rsidR="217AA848">
        <w:rPr>
          <w:rFonts w:ascii="Calibri" w:hAnsi="Calibri" w:eastAsia="ＭＳ 明朝" w:cs="Arial" w:asciiTheme="minorAscii" w:hAnsiTheme="minorAscii" w:eastAsiaTheme="minorEastAsia" w:cstheme="minorBidi"/>
          <w:b w:val="1"/>
          <w:bCs w:val="1"/>
          <w:color w:val="17365D" w:themeColor="text2" w:themeTint="FF" w:themeShade="BF"/>
        </w:rPr>
        <w:t xml:space="preserve"> B, </w:t>
      </w:r>
      <w:r w:rsidRPr="2FCDECA1" w:rsidR="7DE9C208">
        <w:rPr>
          <w:rFonts w:ascii="Calibri" w:hAnsi="Calibri" w:eastAsia="Calibri" w:cs="Calibri"/>
          <w:b w:val="1"/>
          <w:bCs w:val="1"/>
          <w:color w:val="17365D" w:themeColor="text2" w:themeTint="FF" w:themeShade="BF"/>
          <w:sz w:val="22"/>
          <w:szCs w:val="22"/>
        </w:rPr>
        <w:t>Effectievere inzet van onderwijs om kennis en vaardigheden bij te spijkeren =&gt; technieken voor begrijpend lezen</w:t>
      </w:r>
      <w:r>
        <w:br/>
      </w:r>
      <w:r w:rsidRPr="2FCDECA1" w:rsidR="157A836F">
        <w:rPr>
          <w:rFonts w:ascii="Calibri" w:hAnsi="Calibri" w:eastAsia="Calibri" w:cs="Calibri"/>
          <w:b w:val="1"/>
          <w:bCs w:val="1"/>
          <w:color w:val="17365D" w:themeColor="text2" w:themeTint="FF" w:themeShade="BF"/>
          <w:sz w:val="22"/>
          <w:szCs w:val="22"/>
        </w:rPr>
        <w:t xml:space="preserve">F, </w:t>
      </w:r>
      <w:r w:rsidRPr="2FCDECA1" w:rsidR="157A836F">
        <w:rPr>
          <w:rFonts w:ascii="Calibri" w:hAnsi="Calibri" w:eastAsia="ＭＳ 明朝" w:cs="Arial" w:asciiTheme="minorAscii" w:hAnsiTheme="minorAscii" w:eastAsiaTheme="minorEastAsia" w:cstheme="minorBidi"/>
          <w:b w:val="1"/>
          <w:bCs w:val="1"/>
          <w:color w:val="17365D" w:themeColor="text2" w:themeTint="FF" w:themeShade="BF"/>
          <w:sz w:val="22"/>
          <w:szCs w:val="22"/>
        </w:rPr>
        <w:t>Professionalisering die nodig is om gekozen interventies te kunnen uitvoeren, zoals coaching of gerichte trainingen.</w:t>
      </w:r>
      <w:r w:rsidRPr="2FCDECA1" w:rsidR="7B338C6B">
        <w:rPr>
          <w:rFonts w:ascii="Calibri" w:hAnsi="Calibri" w:eastAsia="ＭＳ 明朝" w:cs="Arial" w:asciiTheme="minorAscii" w:hAnsiTheme="minorAscii" w:eastAsiaTheme="minorEastAsia" w:cstheme="minorBidi"/>
          <w:b w:val="1"/>
          <w:bCs w:val="1"/>
          <w:color w:val="17365D" w:themeColor="text2" w:themeTint="FF" w:themeShade="BF"/>
          <w:sz w:val="22"/>
          <w:szCs w:val="22"/>
        </w:rPr>
        <w:t xml:space="preserve"> Schoolontwikkeling en verbetercultuur.</w:t>
      </w:r>
    </w:p>
    <w:p w:rsidR="55103E70" w:rsidP="2FCDECA1" w:rsidRDefault="55103E70" w14:paraId="19DC9FC9" w14:textId="4FA57410">
      <w:pPr>
        <w:pStyle w:val="Geenafstand"/>
        <w:rPr>
          <w:color w:val="17365D" w:themeColor="text2" w:themeTint="FF" w:themeShade="BF"/>
        </w:rPr>
      </w:pPr>
      <w:r w:rsidRPr="2FCDECA1" w:rsidR="55103E70">
        <w:rPr>
          <w:b w:val="1"/>
          <w:bCs w:val="1"/>
          <w:color w:val="17365D" w:themeColor="text2" w:themeTint="FF" w:themeShade="BF"/>
        </w:rPr>
        <w:t xml:space="preserve">Inspectiekader: </w:t>
      </w:r>
      <w:r w:rsidRPr="2FCDECA1" w:rsidR="00DE2A3E">
        <w:rPr>
          <w:b w:val="1"/>
          <w:bCs w:val="1"/>
          <w:color w:val="17365D" w:themeColor="text2" w:themeTint="FF" w:themeShade="BF"/>
        </w:rPr>
        <w:t xml:space="preserve">OP1 Aanbod, </w:t>
      </w:r>
      <w:r w:rsidRPr="2FCDECA1" w:rsidR="00B86036">
        <w:rPr>
          <w:b w:val="1"/>
          <w:bCs w:val="1"/>
          <w:color w:val="17365D" w:themeColor="text2" w:themeTint="FF" w:themeShade="BF"/>
        </w:rPr>
        <w:t>OP3 didactisch handelen,</w:t>
      </w:r>
      <w:r w:rsidRPr="2FCDECA1" w:rsidR="000551E2">
        <w:rPr>
          <w:b w:val="1"/>
          <w:bCs w:val="1"/>
          <w:color w:val="17365D" w:themeColor="text2" w:themeTint="FF" w:themeShade="BF"/>
        </w:rPr>
        <w:t xml:space="preserve"> OR1 resultaten</w:t>
      </w:r>
      <w:r>
        <w:br/>
      </w:r>
      <w:r w:rsidRPr="2FCDECA1" w:rsidR="00E41B06">
        <w:rPr>
          <w:b w:val="1"/>
          <w:bCs w:val="1"/>
          <w:i w:val="1"/>
          <w:iCs w:val="1"/>
          <w:color w:val="17365D" w:themeColor="text2" w:themeTint="FF" w:themeShade="BF"/>
        </w:rPr>
        <w:t>Waarom</w:t>
      </w:r>
      <w:r w:rsidRPr="2FCDECA1" w:rsidR="009E15CE">
        <w:rPr>
          <w:b w:val="1"/>
          <w:bCs w:val="1"/>
          <w:i w:val="1"/>
          <w:iCs w:val="1"/>
          <w:color w:val="17365D" w:themeColor="text2" w:themeTint="FF" w:themeShade="BF"/>
        </w:rPr>
        <w:t>?</w:t>
      </w:r>
      <w:r>
        <w:br/>
      </w:r>
      <w:r w:rsidRPr="2FCDECA1" w:rsidR="00427929">
        <w:rPr>
          <w:color w:val="17365D" w:themeColor="text2" w:themeTint="FF" w:themeShade="BF"/>
        </w:rPr>
        <w:t xml:space="preserve">Vanuit het team kwam de vraag: ‘Maken wij wel optimaal gebruik van onze begrijpend lezen methode </w:t>
      </w:r>
      <w:r w:rsidRPr="2FCDECA1" w:rsidR="005C3F85">
        <w:rPr>
          <w:color w:val="17365D" w:themeColor="text2" w:themeTint="FF" w:themeShade="BF"/>
        </w:rPr>
        <w:t xml:space="preserve">en hoe geef je een goede begrijpend lezen les.’ </w:t>
      </w:r>
      <w:r w:rsidRPr="2FCDECA1" w:rsidR="00995904">
        <w:rPr>
          <w:color w:val="17365D" w:themeColor="text2" w:themeTint="FF" w:themeShade="BF"/>
        </w:rPr>
        <w:t xml:space="preserve">Hierop voortbordurend </w:t>
      </w:r>
      <w:r w:rsidRPr="2FCDECA1" w:rsidR="00744E64">
        <w:rPr>
          <w:color w:val="17365D" w:themeColor="text2" w:themeTint="FF" w:themeShade="BF"/>
        </w:rPr>
        <w:t>kwamen we uit dat o</w:t>
      </w:r>
      <w:r w:rsidRPr="2FCDECA1" w:rsidR="3E4EA1FC">
        <w:rPr>
          <w:color w:val="17365D" w:themeColor="text2" w:themeTint="FF" w:themeShade="BF"/>
        </w:rPr>
        <w:t>m</w:t>
      </w:r>
      <w:r w:rsidRPr="2FCDECA1" w:rsidR="00744E64">
        <w:rPr>
          <w:color w:val="17365D" w:themeColor="text2" w:themeTint="FF" w:themeShade="BF"/>
        </w:rPr>
        <w:t xml:space="preserve"> goed </w:t>
      </w:r>
      <w:r w:rsidRPr="2FCDECA1" w:rsidR="610F4C8D">
        <w:rPr>
          <w:color w:val="17365D" w:themeColor="text2" w:themeTint="FF" w:themeShade="BF"/>
        </w:rPr>
        <w:t>te</w:t>
      </w:r>
      <w:r w:rsidRPr="2FCDECA1" w:rsidR="00744E64">
        <w:rPr>
          <w:color w:val="17365D" w:themeColor="text2" w:themeTint="FF" w:themeShade="BF"/>
        </w:rPr>
        <w:t xml:space="preserve"> kunnen begrijpend lezen</w:t>
      </w:r>
      <w:r w:rsidRPr="2FCDECA1" w:rsidR="004278BC">
        <w:rPr>
          <w:color w:val="17365D" w:themeColor="text2" w:themeTint="FF" w:themeShade="BF"/>
        </w:rPr>
        <w:t xml:space="preserve">, het technisch lezen op orde moet zijn. </w:t>
      </w:r>
      <w:r w:rsidRPr="2FCDECA1" w:rsidR="009C55EB">
        <w:rPr>
          <w:color w:val="17365D" w:themeColor="text2" w:themeTint="FF" w:themeShade="BF"/>
        </w:rPr>
        <w:t xml:space="preserve">We zien dat de leesresultaten beter kunnen, maar ook de motivatie om te lezen lijkt bij veel kinderen minder groot. </w:t>
      </w:r>
    </w:p>
    <w:p w:rsidR="000832F4" w:rsidP="2FCDECA1" w:rsidRDefault="000832F4" w14:paraId="40CA2A67" w14:textId="13EA8EFD">
      <w:pPr>
        <w:pStyle w:val="Geenafstand"/>
        <w:rPr>
          <w:color w:val="17365D" w:themeColor="text2" w:themeTint="FF" w:themeShade="BF"/>
        </w:rPr>
      </w:pPr>
      <w:r w:rsidRPr="2FCDECA1" w:rsidR="000832F4">
        <w:rPr>
          <w:color w:val="17365D" w:themeColor="text2" w:themeTint="FF" w:themeShade="BF"/>
        </w:rPr>
        <w:t>We willen hier een verbeterslag in maken.</w:t>
      </w:r>
    </w:p>
    <w:p w:rsidR="0B70DB3E" w:rsidP="2FCDECA1" w:rsidRDefault="0B70DB3E" w14:paraId="7EAA9F47" w14:textId="6E28A659">
      <w:pPr>
        <w:pStyle w:val="Geenafstand"/>
        <w:rPr>
          <w:color w:val="17365D" w:themeColor="text2" w:themeTint="FF" w:themeShade="BF"/>
        </w:rPr>
      </w:pPr>
      <w:r w:rsidRPr="2FCDECA1" w:rsidR="0B70DB3E">
        <w:rPr>
          <w:color w:val="17365D" w:themeColor="text2" w:themeTint="FF" w:themeShade="BF"/>
        </w:rPr>
        <w:t xml:space="preserve">Daarnaast zien we vanuit de schoolscan dat onze resultaten voor wat betreft technisch lezen en begrijpend lezen achterblijven. Zie ook </w:t>
      </w:r>
      <w:r w:rsidRPr="2FCDECA1" w:rsidR="0B70DB3E">
        <w:rPr>
          <w:i w:val="1"/>
          <w:iCs w:val="1"/>
          <w:color w:val="17365D" w:themeColor="text2" w:themeTint="FF" w:themeShade="BF"/>
        </w:rPr>
        <w:t>Wat?</w:t>
      </w:r>
    </w:p>
    <w:p w:rsidR="2FCDECA1" w:rsidP="2FCDECA1" w:rsidRDefault="2FCDECA1" w14:paraId="661D51C0" w14:textId="6D849C96">
      <w:pPr>
        <w:pStyle w:val="Geenafstand"/>
        <w:rPr>
          <w:rFonts w:eastAsia="MS Mincho" w:cs="Calibri"/>
          <w:i w:val="1"/>
          <w:iCs w:val="1"/>
        </w:rPr>
      </w:pPr>
    </w:p>
    <w:p w:rsidR="000832F4" w:rsidP="2FCDECA1" w:rsidRDefault="000832F4" w14:paraId="6E0A38DA" w14:textId="509B34A2">
      <w:pPr>
        <w:pStyle w:val="Geenafstand"/>
        <w:rPr>
          <w:b w:val="1"/>
          <w:bCs w:val="1"/>
          <w:i w:val="1"/>
          <w:iCs w:val="1"/>
          <w:color w:val="17365D" w:themeColor="text2" w:themeTint="FF" w:themeShade="BF"/>
        </w:rPr>
      </w:pPr>
      <w:r w:rsidRPr="2FCDECA1" w:rsidR="000832F4">
        <w:rPr>
          <w:b w:val="1"/>
          <w:bCs w:val="1"/>
          <w:i w:val="1"/>
          <w:iCs w:val="1"/>
          <w:color w:val="17365D" w:themeColor="text2" w:themeTint="FF" w:themeShade="BF"/>
        </w:rPr>
        <w:t>Wie?</w:t>
      </w:r>
    </w:p>
    <w:p w:rsidR="6D48D5AF" w:rsidP="2FCDECA1" w:rsidRDefault="6D48D5AF" w14:paraId="1F76EBF2" w14:textId="08E99263">
      <w:pPr>
        <w:pStyle w:val="Geenafstand"/>
        <w:rPr>
          <w:color w:val="17365D" w:themeColor="text2" w:themeTint="FF" w:themeShade="BF"/>
        </w:rPr>
      </w:pPr>
      <w:r w:rsidRPr="2FCDECA1" w:rsidR="6D48D5AF">
        <w:rPr>
          <w:color w:val="17365D" w:themeColor="text2" w:themeTint="FF" w:themeShade="BF"/>
        </w:rPr>
        <w:t xml:space="preserve">Het traject is voor </w:t>
      </w:r>
      <w:r w:rsidRPr="2FCDECA1" w:rsidR="0DB78198">
        <w:rPr>
          <w:color w:val="17365D" w:themeColor="text2" w:themeTint="FF" w:themeShade="BF"/>
        </w:rPr>
        <w:t>de leerkrachten</w:t>
      </w:r>
      <w:r w:rsidRPr="2FCDECA1" w:rsidR="01973992">
        <w:rPr>
          <w:color w:val="17365D" w:themeColor="text2" w:themeTint="FF" w:themeShade="BF"/>
        </w:rPr>
        <w:t xml:space="preserve">, </w:t>
      </w:r>
      <w:r w:rsidRPr="2FCDECA1" w:rsidR="11B4AA9C">
        <w:rPr>
          <w:color w:val="17365D" w:themeColor="text2" w:themeTint="FF" w:themeShade="BF"/>
        </w:rPr>
        <w:t>onderwijsassistenten</w:t>
      </w:r>
      <w:r w:rsidRPr="2FCDECA1" w:rsidR="01973992">
        <w:rPr>
          <w:color w:val="17365D" w:themeColor="text2" w:themeTint="FF" w:themeShade="BF"/>
        </w:rPr>
        <w:t>, IB</w:t>
      </w:r>
      <w:r w:rsidRPr="2FCDECA1" w:rsidR="11B4AA9C">
        <w:rPr>
          <w:color w:val="17365D" w:themeColor="text2" w:themeTint="FF" w:themeShade="BF"/>
        </w:rPr>
        <w:t xml:space="preserve">. </w:t>
      </w:r>
      <w:r>
        <w:br/>
      </w:r>
      <w:r w:rsidRPr="2FCDECA1" w:rsidR="768B5536">
        <w:rPr>
          <w:color w:val="17365D" w:themeColor="text2" w:themeTint="FF" w:themeShade="BF"/>
        </w:rPr>
        <w:t>Verant</w:t>
      </w:r>
      <w:r w:rsidRPr="2FCDECA1" w:rsidR="69DC4261">
        <w:rPr>
          <w:color w:val="17365D" w:themeColor="text2" w:themeTint="FF" w:themeShade="BF"/>
        </w:rPr>
        <w:t>woordelijk zijn de taalcoördinatoren en IB</w:t>
      </w:r>
      <w:r w:rsidRPr="2FCDECA1" w:rsidR="33FE8594">
        <w:rPr>
          <w:color w:val="17365D" w:themeColor="text2" w:themeTint="FF" w:themeShade="BF"/>
        </w:rPr>
        <w:t xml:space="preserve"> voor de monitoring </w:t>
      </w:r>
      <w:r w:rsidRPr="2FCDECA1" w:rsidR="27B23E1D">
        <w:rPr>
          <w:color w:val="17365D" w:themeColor="text2" w:themeTint="FF" w:themeShade="BF"/>
        </w:rPr>
        <w:t xml:space="preserve">en opbrengsten </w:t>
      </w:r>
      <w:r w:rsidRPr="2FCDECA1" w:rsidR="33FE8594">
        <w:rPr>
          <w:color w:val="17365D" w:themeColor="text2" w:themeTint="FF" w:themeShade="BF"/>
        </w:rPr>
        <w:t>van dit</w:t>
      </w:r>
      <w:r w:rsidRPr="2FCDECA1" w:rsidR="554453CA">
        <w:rPr>
          <w:color w:val="17365D" w:themeColor="text2" w:themeTint="FF" w:themeShade="BF"/>
        </w:rPr>
        <w:t xml:space="preserve"> traject.</w:t>
      </w:r>
    </w:p>
    <w:p w:rsidR="2FCDECA1" w:rsidP="2FCDECA1" w:rsidRDefault="2FCDECA1" w14:paraId="0225367C">
      <w:pPr>
        <w:pStyle w:val="Geenafstand"/>
        <w:rPr>
          <w:color w:val="17365D" w:themeColor="text2" w:themeTint="FF" w:themeShade="BF"/>
        </w:rPr>
      </w:pPr>
    </w:p>
    <w:p w:rsidR="00604B91" w:rsidP="2FCDECA1" w:rsidRDefault="00604B91" w14:paraId="45A9D6A1" w14:textId="4F694AC5">
      <w:pPr>
        <w:pStyle w:val="Geenafstand"/>
        <w:rPr>
          <w:b w:val="1"/>
          <w:bCs w:val="1"/>
          <w:i w:val="1"/>
          <w:iCs w:val="1"/>
          <w:color w:val="17365D" w:themeColor="text2" w:themeTint="FF" w:themeShade="BF"/>
        </w:rPr>
      </w:pPr>
      <w:r w:rsidRPr="2FCDECA1" w:rsidR="00604B91">
        <w:rPr>
          <w:b w:val="1"/>
          <w:bCs w:val="1"/>
          <w:i w:val="1"/>
          <w:iCs w:val="1"/>
          <w:color w:val="17365D" w:themeColor="text2" w:themeTint="FF" w:themeShade="BF"/>
        </w:rPr>
        <w:t>Wat?</w:t>
      </w:r>
    </w:p>
    <w:p w:rsidR="009C55EB" w:rsidP="2FCDECA1" w:rsidRDefault="009C55EB" w14:paraId="16B08609" w14:textId="09F0DB37">
      <w:pPr>
        <w:pStyle w:val="Geenafstand"/>
        <w:rPr>
          <w:color w:val="17365D" w:themeColor="text2" w:themeTint="FF" w:themeShade="BF"/>
        </w:rPr>
      </w:pPr>
      <w:r w:rsidRPr="2FCDECA1" w:rsidR="009C55EB">
        <w:rPr>
          <w:color w:val="17365D" w:themeColor="text2" w:themeTint="FF" w:themeShade="BF"/>
        </w:rPr>
        <w:t xml:space="preserve">We willen een brede aanpak, waarbij het aanbod, gebruik van methodes, de didactische vaardigheden, de doorgaande lijn vanaf de kleutergroepen en de borging van de werkwijze en afspraken belangrijke aspecten zijn. Hierbij vormt de aandacht voor boekpromotie en leesplezier een belangrijk verbeterpunt. Tijdens dit ontwikkeltraject is het van belang om kennis en vaardigheden, theorie en praktijk met elkaar te verbinden. </w:t>
      </w:r>
      <w:r>
        <w:br/>
      </w:r>
      <w:r w:rsidRPr="2FCDECA1" w:rsidR="009C55EB">
        <w:rPr>
          <w:color w:val="17365D" w:themeColor="text2" w:themeTint="FF" w:themeShade="BF"/>
        </w:rPr>
        <w:t>Er worden gericht lesobservaties (door trajectbegeleider Brenda Kokje van Bureau Meesterschap) gedaan waarbij feedback en teamleren leiden tot versterking van de dagelijkse lespraktijk.</w:t>
      </w:r>
    </w:p>
    <w:p w:rsidR="2FCDECA1" w:rsidP="2FCDECA1" w:rsidRDefault="2FCDECA1" w14:paraId="0AAA7DFA">
      <w:pPr>
        <w:pStyle w:val="Geenafstand"/>
        <w:rPr>
          <w:color w:val="17365D" w:themeColor="text2" w:themeTint="FF" w:themeShade="BF"/>
        </w:rPr>
      </w:pPr>
    </w:p>
    <w:p w:rsidR="009C55EB" w:rsidP="2FCDECA1" w:rsidRDefault="009C55EB" w14:paraId="78901AAE">
      <w:pPr>
        <w:pStyle w:val="Geenafstand"/>
        <w:ind w:left="720"/>
        <w:rPr>
          <w:color w:val="17365D" w:themeColor="text2" w:themeTint="FF" w:themeShade="BF"/>
        </w:rPr>
      </w:pPr>
      <w:r w:rsidRPr="2FCDECA1" w:rsidR="009C55EB">
        <w:rPr>
          <w:color w:val="17365D" w:themeColor="text2" w:themeTint="FF" w:themeShade="BF"/>
        </w:rPr>
        <w:t>We streven de volgende doelen na:</w:t>
      </w:r>
    </w:p>
    <w:p w:rsidR="009C55EB" w:rsidP="2FCDECA1" w:rsidRDefault="009C55EB" w14:paraId="45F13F18">
      <w:pPr>
        <w:pStyle w:val="Geenafstand"/>
        <w:numPr>
          <w:ilvl w:val="0"/>
          <w:numId w:val="28"/>
        </w:numPr>
        <w:rPr>
          <w:color w:val="17365D" w:themeColor="text2" w:themeTint="FF" w:themeShade="BF"/>
        </w:rPr>
      </w:pPr>
      <w:r w:rsidRPr="2FCDECA1" w:rsidR="009C55EB">
        <w:rPr>
          <w:color w:val="17365D" w:themeColor="text2" w:themeTint="FF" w:themeShade="BF"/>
        </w:rPr>
        <w:t>Kennis versterken over effectief leesonderwijs</w:t>
      </w:r>
    </w:p>
    <w:p w:rsidR="009C55EB" w:rsidP="2FCDECA1" w:rsidRDefault="009C55EB" w14:paraId="5BD19F5B">
      <w:pPr>
        <w:pStyle w:val="Geenafstand"/>
        <w:numPr>
          <w:ilvl w:val="0"/>
          <w:numId w:val="28"/>
        </w:numPr>
        <w:rPr>
          <w:color w:val="17365D" w:themeColor="text2" w:themeTint="FF" w:themeShade="BF"/>
        </w:rPr>
      </w:pPr>
      <w:r w:rsidRPr="2FCDECA1" w:rsidR="009C55EB">
        <w:rPr>
          <w:color w:val="17365D" w:themeColor="text2" w:themeTint="FF" w:themeShade="BF"/>
        </w:rPr>
        <w:t>Optimaliseren van methodisch aanbod (zowel technisch als begrijpend lezen)</w:t>
      </w:r>
    </w:p>
    <w:p w:rsidR="009C55EB" w:rsidP="2FCDECA1" w:rsidRDefault="009C55EB" w14:paraId="4FE542B7">
      <w:pPr>
        <w:pStyle w:val="Geenafstand"/>
        <w:numPr>
          <w:ilvl w:val="0"/>
          <w:numId w:val="28"/>
        </w:numPr>
        <w:rPr>
          <w:color w:val="17365D" w:themeColor="text2" w:themeTint="FF" w:themeShade="BF"/>
        </w:rPr>
      </w:pPr>
      <w:r w:rsidRPr="2FCDECA1" w:rsidR="009C55EB">
        <w:rPr>
          <w:color w:val="17365D" w:themeColor="text2" w:themeTint="FF" w:themeShade="BF"/>
        </w:rPr>
        <w:t>In de groepen 1 t/m 3 worden effectieve lessen leesbegrip gegeven</w:t>
      </w:r>
    </w:p>
    <w:p w:rsidR="009C55EB" w:rsidP="2FCDECA1" w:rsidRDefault="009C55EB" w14:paraId="50A20299">
      <w:pPr>
        <w:pStyle w:val="Geenafstand"/>
        <w:numPr>
          <w:ilvl w:val="0"/>
          <w:numId w:val="28"/>
        </w:numPr>
        <w:rPr>
          <w:color w:val="17365D" w:themeColor="text2" w:themeTint="FF" w:themeShade="BF"/>
        </w:rPr>
      </w:pPr>
      <w:r w:rsidRPr="2FCDECA1" w:rsidR="009C55EB">
        <w:rPr>
          <w:color w:val="17365D" w:themeColor="text2" w:themeTint="FF" w:themeShade="BF"/>
        </w:rPr>
        <w:t>De lessen begrijpend lezen in de groepen 4 t/m 8 zijn effectief, doelgericht en activerend</w:t>
      </w:r>
    </w:p>
    <w:p w:rsidR="009C55EB" w:rsidP="2FCDECA1" w:rsidRDefault="009C55EB" w14:paraId="381EA243">
      <w:pPr>
        <w:pStyle w:val="Geenafstand"/>
        <w:numPr>
          <w:ilvl w:val="0"/>
          <w:numId w:val="28"/>
        </w:numPr>
        <w:rPr>
          <w:color w:val="17365D" w:themeColor="text2" w:themeTint="FF" w:themeShade="BF"/>
        </w:rPr>
      </w:pPr>
      <w:r w:rsidRPr="2FCDECA1" w:rsidR="009C55EB">
        <w:rPr>
          <w:color w:val="17365D" w:themeColor="text2" w:themeTint="FF" w:themeShade="BF"/>
        </w:rPr>
        <w:t>Verhogen van de leesmotivatie en het leesplezier (en betekenisvol maken)</w:t>
      </w:r>
    </w:p>
    <w:p w:rsidR="009C55EB" w:rsidP="2FCDECA1" w:rsidRDefault="009C55EB" w14:paraId="6F1B2774">
      <w:pPr>
        <w:pStyle w:val="Geenafstand"/>
        <w:numPr>
          <w:ilvl w:val="0"/>
          <w:numId w:val="28"/>
        </w:numPr>
        <w:rPr>
          <w:color w:val="17365D" w:themeColor="text2" w:themeTint="FF" w:themeShade="BF"/>
        </w:rPr>
      </w:pPr>
      <w:r w:rsidRPr="2FCDECA1" w:rsidR="009C55EB">
        <w:rPr>
          <w:color w:val="17365D" w:themeColor="text2" w:themeTint="FF" w:themeShade="BF"/>
        </w:rPr>
        <w:t>Vormgeven aan differentiatie op het leesgebied</w:t>
      </w:r>
    </w:p>
    <w:p w:rsidR="009C55EB" w:rsidP="2FCDECA1" w:rsidRDefault="009C55EB" w14:paraId="3EC74767">
      <w:pPr>
        <w:pStyle w:val="Geenafstand"/>
        <w:numPr>
          <w:ilvl w:val="0"/>
          <w:numId w:val="28"/>
        </w:numPr>
        <w:rPr>
          <w:color w:val="17365D" w:themeColor="text2" w:themeTint="FF" w:themeShade="BF"/>
        </w:rPr>
      </w:pPr>
      <w:r w:rsidRPr="2FCDECA1" w:rsidR="009C55EB">
        <w:rPr>
          <w:color w:val="17365D" w:themeColor="text2" w:themeTint="FF" w:themeShade="BF"/>
        </w:rPr>
        <w:t>Verbinding maken met andere vakken (transfer)</w:t>
      </w:r>
    </w:p>
    <w:p w:rsidR="009C55EB" w:rsidP="2FCDECA1" w:rsidRDefault="009C55EB" w14:paraId="6E012C90" w14:textId="3B8FDAD9">
      <w:pPr>
        <w:pStyle w:val="Geenafstand"/>
        <w:numPr>
          <w:ilvl w:val="0"/>
          <w:numId w:val="28"/>
        </w:numPr>
        <w:rPr>
          <w:color w:val="17365D" w:themeColor="text2" w:themeTint="FF" w:themeShade="BF"/>
        </w:rPr>
      </w:pPr>
      <w:r w:rsidRPr="2FCDECA1" w:rsidR="009C55EB">
        <w:rPr>
          <w:color w:val="17365D" w:themeColor="text2" w:themeTint="FF" w:themeShade="BF"/>
        </w:rPr>
        <w:t>Gebruik maken van toets</w:t>
      </w:r>
      <w:r w:rsidRPr="2FCDECA1" w:rsidR="00593E01">
        <w:rPr>
          <w:color w:val="17365D" w:themeColor="text2" w:themeTint="FF" w:themeShade="BF"/>
        </w:rPr>
        <w:t xml:space="preserve"> </w:t>
      </w:r>
      <w:r w:rsidRPr="2FCDECA1" w:rsidR="009C55EB">
        <w:rPr>
          <w:color w:val="17365D" w:themeColor="text2" w:themeTint="FF" w:themeShade="BF"/>
        </w:rPr>
        <w:t>resultaten en analyses bij de keuzes in het leesonderwijs</w:t>
      </w:r>
    </w:p>
    <w:p w:rsidR="2FCDECA1" w:rsidP="2FCDECA1" w:rsidRDefault="2FCDECA1" w14:paraId="139C57AC" w14:textId="18CB8F40">
      <w:pPr>
        <w:pStyle w:val="Geenafstand"/>
        <w:rPr>
          <w:color w:val="17365D" w:themeColor="text2" w:themeTint="FF" w:themeShade="BF"/>
        </w:rPr>
      </w:pPr>
    </w:p>
    <w:p w:rsidR="00634921" w:rsidP="2FCDECA1" w:rsidRDefault="00634921" w14:paraId="5961FA48" w14:textId="0ED6D456">
      <w:pPr>
        <w:pStyle w:val="Geenafstand"/>
        <w:rPr>
          <w:b w:val="1"/>
          <w:bCs w:val="1"/>
          <w:i w:val="1"/>
          <w:iCs w:val="1"/>
          <w:color w:val="17365D" w:themeColor="text2" w:themeTint="FF" w:themeShade="BF"/>
        </w:rPr>
      </w:pPr>
      <w:r w:rsidRPr="2FCDECA1" w:rsidR="00634921">
        <w:rPr>
          <w:b w:val="1"/>
          <w:bCs w:val="1"/>
          <w:i w:val="1"/>
          <w:iCs w:val="1"/>
          <w:color w:val="17365D" w:themeColor="text2" w:themeTint="FF" w:themeShade="BF"/>
        </w:rPr>
        <w:t>Analyse HCO</w:t>
      </w:r>
      <w:r w:rsidRPr="2FCDECA1" w:rsidR="009E15CE">
        <w:rPr>
          <w:b w:val="1"/>
          <w:bCs w:val="1"/>
          <w:i w:val="1"/>
          <w:iCs w:val="1"/>
          <w:color w:val="17365D" w:themeColor="text2" w:themeTint="FF" w:themeShade="BF"/>
        </w:rPr>
        <w:t xml:space="preserve"> doelen</w:t>
      </w:r>
      <w:r w:rsidRPr="2FCDECA1" w:rsidR="00634921">
        <w:rPr>
          <w:b w:val="1"/>
          <w:bCs w:val="1"/>
          <w:i w:val="1"/>
          <w:iCs w:val="1"/>
          <w:color w:val="17365D" w:themeColor="text2" w:themeTint="FF" w:themeShade="BF"/>
        </w:rPr>
        <w:t>, bereiken we deze</w:t>
      </w:r>
      <w:r w:rsidRPr="2FCDECA1" w:rsidR="009E15CE">
        <w:rPr>
          <w:b w:val="1"/>
          <w:bCs w:val="1"/>
          <w:i w:val="1"/>
          <w:iCs w:val="1"/>
          <w:color w:val="17365D" w:themeColor="text2" w:themeTint="FF" w:themeShade="BF"/>
        </w:rPr>
        <w:t>?</w:t>
      </w:r>
    </w:p>
    <w:p w:rsidR="0054142C" w:rsidP="2FCDECA1" w:rsidRDefault="0054142C" w14:paraId="4ED0AFBE" w14:textId="23909790">
      <w:pPr>
        <w:pStyle w:val="Geenafstand"/>
        <w:rPr>
          <w:color w:val="17365D" w:themeColor="text2" w:themeTint="FF" w:themeShade="BF"/>
        </w:rPr>
      </w:pPr>
      <w:r w:rsidRPr="2FCDECA1" w:rsidR="0054142C">
        <w:rPr>
          <w:color w:val="17365D" w:themeColor="text2" w:themeTint="FF" w:themeShade="BF"/>
        </w:rPr>
        <w:t xml:space="preserve">Deze analyse betreft de midden toetsen. </w:t>
      </w:r>
    </w:p>
    <w:p w:rsidR="00CE22FF" w:rsidP="2FCDECA1" w:rsidRDefault="00CE22FF" w14:paraId="6A428511" w14:textId="0DF105F6">
      <w:pPr>
        <w:pStyle w:val="Geenafstand"/>
        <w:rPr>
          <w:color w:val="17365D" w:themeColor="text2" w:themeTint="FF" w:themeShade="BF"/>
        </w:rPr>
      </w:pPr>
      <w:r w:rsidRPr="2FCDECA1" w:rsidR="00CE22FF">
        <w:rPr>
          <w:color w:val="17365D" w:themeColor="text2" w:themeTint="FF" w:themeShade="BF"/>
        </w:rPr>
        <w:t>(</w:t>
      </w:r>
      <w:r w:rsidRPr="2FCDECA1" w:rsidR="00307FDF">
        <w:rPr>
          <w:color w:val="17365D" w:themeColor="text2" w:themeTint="FF" w:themeShade="BF"/>
        </w:rPr>
        <w:t xml:space="preserve">Drie jaar geleden hebben we ons spelling aanbod aangepakt, met nu als resultaat dat </w:t>
      </w:r>
      <w:r w:rsidRPr="2FCDECA1" w:rsidR="00CE22FF">
        <w:rPr>
          <w:color w:val="17365D" w:themeColor="text2" w:themeTint="FF" w:themeShade="BF"/>
        </w:rPr>
        <w:t xml:space="preserve">tien </w:t>
      </w:r>
      <w:r w:rsidRPr="2FCDECA1" w:rsidR="00307FDF">
        <w:rPr>
          <w:color w:val="17365D" w:themeColor="text2" w:themeTint="FF" w:themeShade="BF"/>
        </w:rPr>
        <w:t xml:space="preserve">groepen hun </w:t>
      </w:r>
      <w:r w:rsidRPr="2FCDECA1" w:rsidR="003805C0">
        <w:rPr>
          <w:color w:val="17365D" w:themeColor="text2" w:themeTint="FF" w:themeShade="BF"/>
        </w:rPr>
        <w:t xml:space="preserve">verwachte vaardigheidsgroei behaald hebben. </w:t>
      </w:r>
      <w:r w:rsidRPr="2FCDECA1" w:rsidR="00B72A2B">
        <w:rPr>
          <w:color w:val="17365D" w:themeColor="text2" w:themeTint="FF" w:themeShade="BF"/>
        </w:rPr>
        <w:t xml:space="preserve">Twee groepen hebben het niet behaald. </w:t>
      </w:r>
      <w:r w:rsidRPr="2FCDECA1" w:rsidR="00CE22FF">
        <w:rPr>
          <w:color w:val="17365D" w:themeColor="text2" w:themeTint="FF" w:themeShade="BF"/>
        </w:rPr>
        <w:t>)</w:t>
      </w:r>
    </w:p>
    <w:p w:rsidR="2FCDECA1" w:rsidP="2FCDECA1" w:rsidRDefault="2FCDECA1" w14:paraId="17F5F897">
      <w:pPr>
        <w:pStyle w:val="Geenafstand"/>
        <w:rPr>
          <w:color w:val="17365D" w:themeColor="text2" w:themeTint="FF" w:themeShade="BF"/>
        </w:rPr>
      </w:pPr>
    </w:p>
    <w:p w:rsidR="003805C0" w:rsidP="2FCDECA1" w:rsidRDefault="003805C0" w14:paraId="283CA75F" w14:textId="0E65217F">
      <w:pPr>
        <w:pStyle w:val="Geenafstand"/>
        <w:rPr>
          <w:color w:val="17365D" w:themeColor="text2" w:themeTint="FF" w:themeShade="BF"/>
        </w:rPr>
      </w:pPr>
      <w:r w:rsidRPr="133EDE5B" w:rsidR="003805C0">
        <w:rPr>
          <w:color w:val="17365D" w:themeColor="text2" w:themeTint="FF" w:themeShade="BF"/>
        </w:rPr>
        <w:t xml:space="preserve">Als we naar onze verwachte vaardigheidsscores kijken wat betreft technisch lezen en begrijpend lezen, zien we </w:t>
      </w:r>
      <w:r w:rsidRPr="133EDE5B" w:rsidR="0054142C">
        <w:rPr>
          <w:color w:val="17365D" w:themeColor="text2" w:themeTint="FF" w:themeShade="BF"/>
        </w:rPr>
        <w:t xml:space="preserve">dat </w:t>
      </w:r>
      <w:r w:rsidRPr="133EDE5B" w:rsidR="005D0E83">
        <w:rPr>
          <w:color w:val="17365D" w:themeColor="text2" w:themeTint="FF" w:themeShade="BF"/>
        </w:rPr>
        <w:t>de groepen 3 technisch leze</w:t>
      </w:r>
      <w:r w:rsidRPr="133EDE5B" w:rsidR="004929CB">
        <w:rPr>
          <w:color w:val="17365D" w:themeColor="text2" w:themeTint="FF" w:themeShade="BF"/>
        </w:rPr>
        <w:t>n</w:t>
      </w:r>
      <w:r w:rsidRPr="133EDE5B" w:rsidR="00856952">
        <w:rPr>
          <w:color w:val="17365D" w:themeColor="text2" w:themeTint="FF" w:themeShade="BF"/>
        </w:rPr>
        <w:t xml:space="preserve"> (begrijpend lezen m3 en e3 nog geen afname)</w:t>
      </w:r>
      <w:r w:rsidRPr="133EDE5B" w:rsidR="005D0E83">
        <w:rPr>
          <w:color w:val="17365D" w:themeColor="text2" w:themeTint="FF" w:themeShade="BF"/>
        </w:rPr>
        <w:t xml:space="preserve">, een groep 4 en 5 technisch lezen </w:t>
      </w:r>
      <w:r w:rsidRPr="133EDE5B" w:rsidR="00856952">
        <w:rPr>
          <w:color w:val="17365D" w:themeColor="text2" w:themeTint="FF" w:themeShade="BF"/>
        </w:rPr>
        <w:t>en een groep 4 het begrijpend lezen</w:t>
      </w:r>
      <w:r w:rsidRPr="133EDE5B" w:rsidR="001F643D">
        <w:rPr>
          <w:color w:val="17365D" w:themeColor="text2" w:themeTint="FF" w:themeShade="BF"/>
        </w:rPr>
        <w:t xml:space="preserve"> hun verwachte vaardigheidsgroei behalen. </w:t>
      </w:r>
      <w:r w:rsidRPr="133EDE5B" w:rsidR="00746A6F">
        <w:rPr>
          <w:color w:val="17365D" w:themeColor="text2" w:themeTint="FF" w:themeShade="BF"/>
        </w:rPr>
        <w:t xml:space="preserve">Er is dus 1 groep die de verwachte vaardigheidsgroei behaald op begrijpend lezen, </w:t>
      </w:r>
      <w:r w:rsidRPr="133EDE5B" w:rsidR="00B00239">
        <w:rPr>
          <w:color w:val="17365D" w:themeColor="text2" w:themeTint="FF" w:themeShade="BF"/>
        </w:rPr>
        <w:t xml:space="preserve">en 7 groepen behalen </w:t>
      </w:r>
      <w:r w:rsidRPr="133EDE5B" w:rsidR="000407E7">
        <w:rPr>
          <w:color w:val="17365D" w:themeColor="text2" w:themeTint="FF" w:themeShade="BF"/>
        </w:rPr>
        <w:t xml:space="preserve">deze </w:t>
      </w:r>
      <w:r w:rsidRPr="133EDE5B" w:rsidR="00B00239">
        <w:rPr>
          <w:color w:val="17365D" w:themeColor="text2" w:themeTint="FF" w:themeShade="BF"/>
        </w:rPr>
        <w:t>niet.</w:t>
      </w:r>
    </w:p>
    <w:p w:rsidR="00284614" w:rsidP="2FCDECA1" w:rsidRDefault="00284614" w14:paraId="5FC384D8" w14:textId="0F267AAA">
      <w:pPr>
        <w:pStyle w:val="Geenafstand"/>
        <w:rPr>
          <w:color w:val="17365D" w:themeColor="text2" w:themeTint="FF" w:themeShade="BF"/>
        </w:rPr>
      </w:pPr>
      <w:r w:rsidRPr="2FCDECA1" w:rsidR="00284614">
        <w:rPr>
          <w:color w:val="17365D" w:themeColor="text2" w:themeTint="FF" w:themeShade="BF"/>
        </w:rPr>
        <w:t>Bij de midden afname hebben we niet alle leerlingen DMT afgenomen in de groepen 7 en 8, waardoor dit een vertekend beeld kan geven. Bij de eind afname nemen we wel alle leerlingen</w:t>
      </w:r>
      <w:r w:rsidRPr="2FCDECA1" w:rsidR="00F11D9A">
        <w:rPr>
          <w:color w:val="17365D" w:themeColor="text2" w:themeTint="FF" w:themeShade="BF"/>
        </w:rPr>
        <w:t xml:space="preserve"> mee met de toetsing, waardoor we een compleet beeld krijgen. </w:t>
      </w:r>
      <w:r w:rsidRPr="2FCDECA1" w:rsidR="00FC4FF3">
        <w:rPr>
          <w:color w:val="17365D" w:themeColor="text2" w:themeTint="FF" w:themeShade="BF"/>
        </w:rPr>
        <w:t xml:space="preserve">We bepalen onze doelen op basis van onze </w:t>
      </w:r>
      <w:r w:rsidRPr="2FCDECA1" w:rsidR="0090771C">
        <w:rPr>
          <w:color w:val="17365D" w:themeColor="text2" w:themeTint="FF" w:themeShade="BF"/>
        </w:rPr>
        <w:t>eind vaardigheidsscores.</w:t>
      </w:r>
      <w:r w:rsidRPr="2FCDECA1" w:rsidR="00CA76AE">
        <w:rPr>
          <w:color w:val="17365D" w:themeColor="text2" w:themeTint="FF" w:themeShade="BF"/>
        </w:rPr>
        <w:t xml:space="preserve"> Sch</w:t>
      </w:r>
      <w:r w:rsidRPr="2FCDECA1" w:rsidR="00E82D5B">
        <w:rPr>
          <w:color w:val="17365D" w:themeColor="text2" w:themeTint="FF" w:themeShade="BF"/>
        </w:rPr>
        <w:t>ooljaar</w:t>
      </w:r>
      <w:r w:rsidRPr="2FCDECA1" w:rsidR="0090771C">
        <w:rPr>
          <w:color w:val="17365D" w:themeColor="text2" w:themeTint="FF" w:themeShade="BF"/>
        </w:rPr>
        <w:t xml:space="preserve"> 2021-2022 kunnen we </w:t>
      </w:r>
      <w:r w:rsidRPr="2FCDECA1" w:rsidR="0040172D">
        <w:rPr>
          <w:color w:val="17365D" w:themeColor="text2" w:themeTint="FF" w:themeShade="BF"/>
        </w:rPr>
        <w:t>bekijk</w:t>
      </w:r>
      <w:r w:rsidRPr="2FCDECA1" w:rsidR="0090771C">
        <w:rPr>
          <w:color w:val="17365D" w:themeColor="text2" w:themeTint="FF" w:themeShade="BF"/>
        </w:rPr>
        <w:t>en of o</w:t>
      </w:r>
      <w:r w:rsidRPr="2FCDECA1" w:rsidR="00A564AB">
        <w:rPr>
          <w:color w:val="17365D" w:themeColor="text2" w:themeTint="FF" w:themeShade="BF"/>
        </w:rPr>
        <w:t>ns traject</w:t>
      </w:r>
      <w:r w:rsidRPr="2FCDECA1" w:rsidR="0040172D">
        <w:rPr>
          <w:color w:val="17365D" w:themeColor="text2" w:themeTint="FF" w:themeShade="BF"/>
        </w:rPr>
        <w:t xml:space="preserve"> de beoogde</w:t>
      </w:r>
      <w:r w:rsidRPr="2FCDECA1" w:rsidR="00A564AB">
        <w:rPr>
          <w:color w:val="17365D" w:themeColor="text2" w:themeTint="FF" w:themeShade="BF"/>
        </w:rPr>
        <w:t xml:space="preserve"> resultaten oplevert. </w:t>
      </w:r>
    </w:p>
    <w:p w:rsidR="2FCDECA1" w:rsidP="2FCDECA1" w:rsidRDefault="2FCDECA1" w14:paraId="310F0CF4" w14:textId="0FCC241D">
      <w:pPr>
        <w:pStyle w:val="Geenafstand"/>
        <w:rPr>
          <w:rFonts w:cs="Calibri"/>
          <w:color w:val="17365D" w:themeColor="text2" w:themeTint="FF" w:themeShade="BF"/>
        </w:rPr>
      </w:pPr>
    </w:p>
    <w:p w:rsidR="2FCDECA1" w:rsidP="2FCDECA1" w:rsidRDefault="2FCDECA1" w14:paraId="49AB58CD">
      <w:pPr>
        <w:pStyle w:val="Geenafstand"/>
        <w:rPr>
          <w:rFonts w:cs="Calibri"/>
          <w:color w:val="17365D" w:themeColor="text2" w:themeTint="FF" w:themeShade="BF"/>
        </w:rPr>
      </w:pPr>
    </w:p>
    <w:p w:rsidR="000A5A12" w:rsidP="2FCDECA1" w:rsidRDefault="000A5A12" w14:paraId="7469A214" w14:textId="1B013993">
      <w:pPr>
        <w:pStyle w:val="Geenafstand"/>
        <w:rPr>
          <w:rFonts w:cs="Calibri"/>
          <w:color w:val="17365D" w:themeColor="text2" w:themeTint="FF" w:themeShade="BF"/>
        </w:rPr>
      </w:pPr>
      <w:r w:rsidRPr="2FCDECA1" w:rsidR="000A5A12">
        <w:rPr>
          <w:rFonts w:cs="Calibri"/>
          <w:color w:val="17365D" w:themeColor="text2" w:themeTint="FF" w:themeShade="BF"/>
        </w:rPr>
        <w:t>Doelen technisch lezen</w:t>
      </w:r>
      <w:r w:rsidRPr="2FCDECA1" w:rsidR="00617FA1">
        <w:rPr>
          <w:rFonts w:cs="Calibri"/>
          <w:color w:val="17365D" w:themeColor="text2" w:themeTint="FF" w:themeShade="BF"/>
        </w:rPr>
        <w:t xml:space="preserve"> DMT</w:t>
      </w:r>
      <w:r w:rsidRPr="2FCDECA1" w:rsidR="000A5A12">
        <w:rPr>
          <w:rFonts w:cs="Calibri"/>
          <w:color w:val="17365D" w:themeColor="text2" w:themeTint="FF" w:themeShade="BF"/>
        </w:rPr>
        <w:t>:</w:t>
      </w:r>
    </w:p>
    <w:p w:rsidR="2FCDECA1" w:rsidP="2FCDECA1" w:rsidRDefault="2FCDECA1" w14:paraId="7F95DB9A" w14:textId="217E0BC7">
      <w:pPr>
        <w:pStyle w:val="Geenafstand"/>
        <w:rPr>
          <w:rFonts w:cs="Calibri"/>
          <w:color w:val="17365D" w:themeColor="text2" w:themeTint="FF" w:themeShade="BF"/>
        </w:rPr>
      </w:pPr>
    </w:p>
    <w:tbl>
      <w:tblPr>
        <w:tblStyle w:val="Onopgemaaktetabel1"/>
        <w:tblW w:w="0" w:type="auto"/>
        <w:tblLook w:val="04A0" w:firstRow="1" w:lastRow="0" w:firstColumn="1" w:lastColumn="0" w:noHBand="0" w:noVBand="1"/>
      </w:tblPr>
      <w:tblGrid>
        <w:gridCol w:w="1271"/>
        <w:gridCol w:w="1559"/>
        <w:gridCol w:w="1560"/>
        <w:gridCol w:w="1559"/>
        <w:gridCol w:w="1559"/>
        <w:gridCol w:w="1554"/>
      </w:tblGrid>
      <w:tr w:rsidR="2FCDECA1" w:rsidTr="133EDE5B" w14:paraId="5FF35CD8">
        <w:tc>
          <w:tcPr>
            <w:cnfStyle w:val="001000000000" w:firstRow="0" w:lastRow="0" w:firstColumn="1" w:lastColumn="0" w:oddVBand="0" w:evenVBand="0" w:oddHBand="0" w:evenHBand="0" w:firstRowFirstColumn="0" w:firstRowLastColumn="0" w:lastRowFirstColumn="0" w:lastRowLastColumn="0"/>
            <w:tcW w:w="1271" w:type="dxa"/>
            <w:tcMar/>
          </w:tcPr>
          <w:p w:rsidR="011156FC" w:rsidP="2FCDECA1" w:rsidRDefault="011156FC" w14:paraId="30563D8F">
            <w:pPr>
              <w:pStyle w:val="Geenafstand"/>
              <w:rPr>
                <w:rFonts w:cs="Calibri"/>
                <w:b w:val="0"/>
                <w:bCs w:val="0"/>
                <w:color w:val="17365D" w:themeColor="text2" w:themeTint="FF" w:themeShade="BF"/>
              </w:rPr>
            </w:pPr>
            <w:r w:rsidRPr="2FCDECA1" w:rsidR="011156FC">
              <w:rPr>
                <w:rFonts w:cs="Calibri"/>
                <w:color w:val="17365D" w:themeColor="text2" w:themeTint="FF" w:themeShade="BF"/>
              </w:rPr>
              <w:t>Groep</w:t>
            </w:r>
          </w:p>
          <w:p w:rsidR="3C47A63A" w:rsidP="2FCDECA1" w:rsidRDefault="3C47A63A" w14:paraId="76DEE721">
            <w:pPr>
              <w:pStyle w:val="Geenafstand"/>
              <w:rPr>
                <w:rFonts w:cs="Calibri"/>
                <w:b w:val="0"/>
                <w:bCs w:val="0"/>
                <w:color w:val="17365D" w:themeColor="text2" w:themeTint="FF" w:themeShade="BF"/>
              </w:rPr>
            </w:pPr>
            <w:r w:rsidRPr="2FCDECA1" w:rsidR="3C47A63A">
              <w:rPr>
                <w:rFonts w:cs="Calibri"/>
                <w:color w:val="17365D" w:themeColor="text2" w:themeTint="FF" w:themeShade="BF"/>
              </w:rPr>
              <w:t>’20-‘21</w:t>
            </w:r>
          </w:p>
          <w:p w:rsidR="3C47A63A" w:rsidP="2FCDECA1" w:rsidRDefault="3C47A63A" w14:paraId="14DA84B8" w14:textId="70CA40D8">
            <w:pPr>
              <w:pStyle w:val="Geenafstand"/>
              <w:rPr>
                <w:rFonts w:cs="Calibri"/>
                <w:b w:val="0"/>
                <w:bCs w:val="0"/>
                <w:color w:val="17365D" w:themeColor="text2" w:themeTint="FF" w:themeShade="BF"/>
              </w:rPr>
            </w:pPr>
            <w:r w:rsidRPr="2FCDECA1" w:rsidR="3C47A63A">
              <w:rPr>
                <w:rFonts w:cs="Calibri"/>
                <w:color w:val="17365D" w:themeColor="text2" w:themeTint="FF" w:themeShade="BF"/>
              </w:rPr>
              <w:t>/’21-‘22</w:t>
            </w:r>
          </w:p>
        </w:tc>
        <w:tc>
          <w:tcPr>
            <w:cnfStyle w:val="000000000000" w:firstRow="0" w:lastRow="0" w:firstColumn="0" w:lastColumn="0" w:oddVBand="0" w:evenVBand="0" w:oddHBand="0" w:evenHBand="0" w:firstRowFirstColumn="0" w:firstRowLastColumn="0" w:lastRowFirstColumn="0" w:lastRowLastColumn="0"/>
            <w:tcW w:w="1559" w:type="dxa"/>
            <w:tcMar/>
          </w:tcPr>
          <w:p w:rsidR="318643FB" w:rsidP="2FCDECA1" w:rsidRDefault="318643FB" w14:paraId="1877D105" w14:textId="0F093F33">
            <w:pPr>
              <w:pStyle w:val="Geenafstand"/>
              <w:rPr>
                <w:rFonts w:cs="Calibri"/>
                <w:b w:val="0"/>
                <w:bCs w:val="0"/>
                <w:color w:val="17365D" w:themeColor="text2" w:themeTint="FF" w:themeShade="BF"/>
              </w:rPr>
            </w:pPr>
            <w:r w:rsidRPr="2FCDECA1" w:rsidR="318643FB">
              <w:rPr>
                <w:rFonts w:cs="Calibri"/>
                <w:color w:val="17365D" w:themeColor="text2" w:themeTint="FF" w:themeShade="BF"/>
              </w:rPr>
              <w:t xml:space="preserve">Behaalde </w:t>
            </w:r>
            <w:r w:rsidRPr="2FCDECA1" w:rsidR="011156FC">
              <w:rPr>
                <w:rFonts w:cs="Calibri"/>
                <w:color w:val="17365D" w:themeColor="text2" w:themeTint="FF" w:themeShade="BF"/>
              </w:rPr>
              <w:t xml:space="preserve">VHS </w:t>
            </w:r>
          </w:p>
          <w:p w:rsidR="318643FB" w:rsidP="2FCDECA1" w:rsidRDefault="318643FB" w14:paraId="4D7E3CB0" w14:textId="352828E1">
            <w:pPr>
              <w:pStyle w:val="Geenafstand"/>
              <w:rPr>
                <w:rFonts w:cs="Calibri"/>
                <w:color w:val="17365D" w:themeColor="text2" w:themeTint="FF" w:themeShade="BF"/>
              </w:rPr>
            </w:pPr>
            <w:r w:rsidRPr="2FCDECA1" w:rsidR="318643FB">
              <w:rPr>
                <w:rFonts w:cs="Calibri"/>
                <w:color w:val="17365D" w:themeColor="text2" w:themeTint="FF" w:themeShade="BF"/>
              </w:rPr>
              <w:t xml:space="preserve">E </w:t>
            </w:r>
            <w:r w:rsidRPr="2FCDECA1" w:rsidR="0F1A1A91">
              <w:rPr>
                <w:rFonts w:cs="Calibri"/>
                <w:color w:val="17365D" w:themeColor="text2" w:themeTint="FF" w:themeShade="BF"/>
              </w:rPr>
              <w:t>‘</w:t>
            </w:r>
            <w:r w:rsidRPr="2FCDECA1" w:rsidR="587496E3">
              <w:rPr>
                <w:rFonts w:cs="Calibri"/>
                <w:color w:val="17365D" w:themeColor="text2" w:themeTint="FF" w:themeShade="BF"/>
              </w:rPr>
              <w:t>20-</w:t>
            </w:r>
            <w:r w:rsidRPr="2FCDECA1" w:rsidR="0F1A1A91">
              <w:rPr>
                <w:rFonts w:cs="Calibri"/>
                <w:color w:val="17365D" w:themeColor="text2" w:themeTint="FF" w:themeShade="BF"/>
              </w:rPr>
              <w:t>‘</w:t>
            </w:r>
            <w:r w:rsidRPr="2FCDECA1" w:rsidR="587496E3">
              <w:rPr>
                <w:rFonts w:cs="Calibri"/>
                <w:color w:val="17365D" w:themeColor="text2" w:themeTint="FF" w:themeShade="BF"/>
              </w:rPr>
              <w:t>21</w:t>
            </w:r>
          </w:p>
        </w:tc>
        <w:tc>
          <w:tcPr>
            <w:cnfStyle w:val="000000000000" w:firstRow="0" w:lastRow="0" w:firstColumn="0" w:lastColumn="0" w:oddVBand="0" w:evenVBand="0" w:oddHBand="0" w:evenHBand="0" w:firstRowFirstColumn="0" w:firstRowLastColumn="0" w:lastRowFirstColumn="0" w:lastRowLastColumn="0"/>
            <w:tcW w:w="1560" w:type="dxa"/>
            <w:tcMar/>
          </w:tcPr>
          <w:p w:rsidR="011156FC" w:rsidP="2FCDECA1" w:rsidRDefault="011156FC" w14:paraId="6C8C118D">
            <w:pPr>
              <w:pStyle w:val="Geenafstand"/>
              <w:rPr>
                <w:rFonts w:cs="Calibri"/>
                <w:b w:val="0"/>
                <w:bCs w:val="0"/>
                <w:color w:val="17365D" w:themeColor="text2" w:themeTint="FF" w:themeShade="BF"/>
              </w:rPr>
            </w:pPr>
            <w:r w:rsidRPr="2FCDECA1" w:rsidR="011156FC">
              <w:rPr>
                <w:rFonts w:cs="Calibri"/>
                <w:color w:val="17365D" w:themeColor="text2" w:themeTint="FF" w:themeShade="BF"/>
              </w:rPr>
              <w:t>Beoogde VHS</w:t>
            </w:r>
          </w:p>
          <w:p w:rsidR="011156FC" w:rsidP="2FCDECA1" w:rsidRDefault="011156FC" w14:paraId="3F81C044" w14:textId="0A10F83A">
            <w:pPr>
              <w:pStyle w:val="Geenafstand"/>
              <w:rPr>
                <w:rFonts w:cs="Calibri"/>
                <w:color w:val="17365D" w:themeColor="text2" w:themeTint="FF" w:themeShade="BF"/>
              </w:rPr>
            </w:pPr>
            <w:r w:rsidRPr="2FCDECA1" w:rsidR="011156FC">
              <w:rPr>
                <w:rFonts w:cs="Calibri"/>
                <w:color w:val="17365D" w:themeColor="text2" w:themeTint="FF" w:themeShade="BF"/>
              </w:rPr>
              <w:t xml:space="preserve"> M</w:t>
            </w:r>
            <w:r w:rsidRPr="2FCDECA1" w:rsidR="587496E3">
              <w:rPr>
                <w:rFonts w:cs="Calibri"/>
                <w:color w:val="17365D" w:themeColor="text2" w:themeTint="FF" w:themeShade="BF"/>
              </w:rPr>
              <w:t xml:space="preserve"> </w:t>
            </w:r>
            <w:r w:rsidRPr="2FCDECA1" w:rsidR="666A2B74">
              <w:rPr>
                <w:rFonts w:cs="Calibri"/>
                <w:color w:val="17365D" w:themeColor="text2" w:themeTint="FF" w:themeShade="BF"/>
              </w:rPr>
              <w:t>‘</w:t>
            </w:r>
            <w:r w:rsidRPr="2FCDECA1" w:rsidR="587496E3">
              <w:rPr>
                <w:rFonts w:cs="Calibri"/>
                <w:color w:val="17365D" w:themeColor="text2" w:themeTint="FF" w:themeShade="BF"/>
              </w:rPr>
              <w:t>21-</w:t>
            </w:r>
            <w:r w:rsidRPr="2FCDECA1" w:rsidR="666A2B74">
              <w:rPr>
                <w:rFonts w:cs="Calibri"/>
                <w:color w:val="17365D" w:themeColor="text2" w:themeTint="FF" w:themeShade="BF"/>
              </w:rPr>
              <w:t>‘</w:t>
            </w:r>
            <w:r w:rsidRPr="2FCDECA1" w:rsidR="587496E3">
              <w:rPr>
                <w:rFonts w:cs="Calibri"/>
                <w:color w:val="17365D" w:themeColor="text2" w:themeTint="FF" w:themeShade="BF"/>
              </w:rPr>
              <w:t>22</w:t>
            </w:r>
          </w:p>
        </w:tc>
        <w:tc>
          <w:tcPr>
            <w:cnfStyle w:val="000000000000" w:firstRow="0" w:lastRow="0" w:firstColumn="0" w:lastColumn="0" w:oddVBand="0" w:evenVBand="0" w:oddHBand="0" w:evenHBand="0" w:firstRowFirstColumn="0" w:firstRowLastColumn="0" w:lastRowFirstColumn="0" w:lastRowLastColumn="0"/>
            <w:tcW w:w="1559" w:type="dxa"/>
            <w:tcMar/>
          </w:tcPr>
          <w:p w:rsidR="666A2B74" w:rsidP="2FCDECA1" w:rsidRDefault="666A2B74" w14:paraId="1081B692" w14:textId="6B6E13CD">
            <w:pPr>
              <w:pStyle w:val="Geenafstand"/>
              <w:rPr>
                <w:rFonts w:cs="Calibri"/>
                <w:color w:val="17365D" w:themeColor="text2" w:themeTint="FF" w:themeShade="BF"/>
              </w:rPr>
            </w:pPr>
            <w:r w:rsidRPr="2FCDECA1" w:rsidR="666A2B74">
              <w:rPr>
                <w:rFonts w:cs="Calibri"/>
                <w:color w:val="17365D" w:themeColor="text2" w:themeTint="FF" w:themeShade="BF"/>
              </w:rPr>
              <w:t>Behaalde VHS M ’21-‘22</w:t>
            </w:r>
          </w:p>
        </w:tc>
        <w:tc>
          <w:tcPr>
            <w:cnfStyle w:val="000000000000" w:firstRow="0" w:lastRow="0" w:firstColumn="0" w:lastColumn="0" w:oddVBand="0" w:evenVBand="0" w:oddHBand="0" w:evenHBand="0" w:firstRowFirstColumn="0" w:firstRowLastColumn="0" w:lastRowFirstColumn="0" w:lastRowLastColumn="0"/>
            <w:tcW w:w="1559" w:type="dxa"/>
            <w:tcMar/>
          </w:tcPr>
          <w:p w:rsidR="666A2B74" w:rsidP="2FCDECA1" w:rsidRDefault="666A2B74" w14:paraId="3FABE8FF" w14:textId="7272B213">
            <w:pPr>
              <w:pStyle w:val="Geenafstand"/>
              <w:rPr>
                <w:rFonts w:cs="Calibri"/>
                <w:color w:val="17365D" w:themeColor="text2" w:themeTint="FF" w:themeShade="BF"/>
              </w:rPr>
            </w:pPr>
            <w:r w:rsidRPr="2FCDECA1" w:rsidR="666A2B74">
              <w:rPr>
                <w:rFonts w:cs="Calibri"/>
                <w:color w:val="17365D" w:themeColor="text2" w:themeTint="FF" w:themeShade="BF"/>
              </w:rPr>
              <w:t>Beoogde VHS E ’21-‘22</w:t>
            </w:r>
          </w:p>
        </w:tc>
        <w:tc>
          <w:tcPr>
            <w:cnfStyle w:val="000000000000" w:firstRow="0" w:lastRow="0" w:firstColumn="0" w:lastColumn="0" w:oddVBand="0" w:evenVBand="0" w:oddHBand="0" w:evenHBand="0" w:firstRowFirstColumn="0" w:firstRowLastColumn="0" w:lastRowFirstColumn="0" w:lastRowLastColumn="0"/>
            <w:tcW w:w="1554" w:type="dxa"/>
            <w:tcMar/>
          </w:tcPr>
          <w:p w:rsidR="666A2B74" w:rsidP="2FCDECA1" w:rsidRDefault="666A2B74" w14:paraId="23A6CC00" w14:textId="6506C58B">
            <w:pPr>
              <w:pStyle w:val="Geenafstand"/>
              <w:rPr>
                <w:rFonts w:cs="Calibri"/>
                <w:color w:val="17365D" w:themeColor="text2" w:themeTint="FF" w:themeShade="BF"/>
              </w:rPr>
            </w:pPr>
            <w:r w:rsidRPr="2FCDECA1" w:rsidR="666A2B74">
              <w:rPr>
                <w:rFonts w:cs="Calibri"/>
                <w:color w:val="17365D" w:themeColor="text2" w:themeTint="FF" w:themeShade="BF"/>
              </w:rPr>
              <w:t>Behaalde VHS E ’21-‘22</w:t>
            </w:r>
          </w:p>
        </w:tc>
      </w:tr>
      <w:tr w:rsidR="2FCDECA1" w:rsidTr="133EDE5B" w14:paraId="4D003B07">
        <w:tc>
          <w:tcPr>
            <w:cnfStyle w:val="001000000000" w:firstRow="0" w:lastRow="0" w:firstColumn="1" w:lastColumn="0" w:oddVBand="0" w:evenVBand="0" w:oddHBand="0" w:evenHBand="0" w:firstRowFirstColumn="0" w:firstRowLastColumn="0" w:lastRowFirstColumn="0" w:lastRowLastColumn="0"/>
            <w:tcW w:w="1271" w:type="dxa"/>
            <w:tcMar/>
          </w:tcPr>
          <w:p w:rsidR="247A94BF" w:rsidP="2FCDECA1" w:rsidRDefault="247A94BF" w14:paraId="3EA22A56" w14:textId="26B37D42">
            <w:pPr>
              <w:pStyle w:val="Geenafstand"/>
              <w:rPr>
                <w:rFonts w:cs="Calibri"/>
                <w:color w:val="17365D" w:themeColor="text2" w:themeTint="FF" w:themeShade="BF"/>
              </w:rPr>
            </w:pPr>
            <w:r w:rsidRPr="133EDE5B" w:rsidR="7AF62977">
              <w:rPr>
                <w:rFonts w:cs="Calibri"/>
                <w:color w:val="17365D" w:themeColor="text2" w:themeTint="FF" w:themeShade="BF"/>
              </w:rPr>
              <w:t>-    /3d</w:t>
            </w:r>
          </w:p>
        </w:tc>
        <w:tc>
          <w:tcPr>
            <w:cnfStyle w:val="000000000000" w:firstRow="0" w:lastRow="0" w:firstColumn="0" w:lastColumn="0" w:oddVBand="0" w:evenVBand="0" w:oddHBand="0" w:evenHBand="0" w:firstRowFirstColumn="0" w:firstRowLastColumn="0" w:lastRowFirstColumn="0" w:lastRowLastColumn="0"/>
            <w:tcW w:w="1559" w:type="dxa"/>
            <w:tcMar/>
          </w:tcPr>
          <w:p w:rsidR="776E25F2" w:rsidP="2FCDECA1" w:rsidRDefault="776E25F2" w14:paraId="3A8ABAB2" w14:textId="6D24EBC7">
            <w:pPr>
              <w:pStyle w:val="Geenafstand"/>
              <w:rPr>
                <w:rFonts w:cs="Calibri"/>
                <w:color w:val="17365D" w:themeColor="text2" w:themeTint="FF" w:themeShade="BF"/>
              </w:rPr>
            </w:pPr>
            <w:r w:rsidRPr="2FCDECA1" w:rsidR="776E25F2">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60" w:type="dxa"/>
            <w:tcMar/>
          </w:tcPr>
          <w:p w:rsidR="4C8D136C" w:rsidP="2FCDECA1" w:rsidRDefault="4C8D136C" w14:paraId="461C09DF" w14:textId="7F8F619C">
            <w:pPr>
              <w:pStyle w:val="Geenafstand"/>
              <w:rPr>
                <w:rFonts w:cs="Calibri"/>
                <w:color w:val="17365D" w:themeColor="text2" w:themeTint="FF" w:themeShade="BF"/>
              </w:rPr>
            </w:pPr>
            <w:r w:rsidRPr="2FCDECA1" w:rsidR="4C8D136C">
              <w:rPr>
                <w:rFonts w:cs="Calibri"/>
                <w:color w:val="17365D" w:themeColor="text2" w:themeTint="FF" w:themeShade="BF"/>
              </w:rPr>
              <w:t>17</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591BB5C0" w14:textId="41751D49">
            <w:pPr>
              <w:pStyle w:val="Geenafstand"/>
              <w:rPr>
                <w:rFonts w:cs="Calibri"/>
                <w:color w:val="17365D" w:themeColor="text2" w:themeTint="FF" w:themeShade="BF"/>
              </w:rPr>
            </w:pPr>
            <w:r w:rsidRPr="133EDE5B" w:rsidR="133EDE5B">
              <w:rPr>
                <w:rFonts w:cs="Calibri"/>
                <w:color w:val="17365D" w:themeColor="text2" w:themeTint="FF" w:themeShade="BF"/>
              </w:rPr>
              <w:t>19</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8E675DA" w14:textId="0CFEC70F">
            <w:pPr>
              <w:pStyle w:val="Geenafstand"/>
              <w:rPr>
                <w:rFonts w:cs="Calibri"/>
                <w:color w:val="17365D" w:themeColor="text2" w:themeTint="FF" w:themeShade="BF"/>
              </w:rPr>
            </w:pPr>
            <w:r w:rsidRPr="133EDE5B" w:rsidR="133EDE5B">
              <w:rPr>
                <w:rFonts w:cs="Calibri"/>
                <w:color w:val="17365D" w:themeColor="text2" w:themeTint="FF" w:themeShade="BF"/>
              </w:rPr>
              <w:t>32</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7DAB27CA" w14:textId="3DD27171">
            <w:pPr>
              <w:pStyle w:val="Geenafstand"/>
              <w:rPr>
                <w:rFonts w:cs="Calibri"/>
                <w:color w:val="17365D" w:themeColor="text2" w:themeTint="FF" w:themeShade="BF"/>
              </w:rPr>
            </w:pPr>
            <w:r w:rsidRPr="133EDE5B" w:rsidR="133EDE5B">
              <w:rPr>
                <w:rFonts w:cs="Calibri"/>
                <w:color w:val="17365D" w:themeColor="text2" w:themeTint="FF" w:themeShade="BF"/>
              </w:rPr>
              <w:t>37</w:t>
            </w:r>
          </w:p>
        </w:tc>
      </w:tr>
      <w:tr w:rsidR="2FCDECA1" w:rsidTr="133EDE5B" w14:paraId="30B8DF0F">
        <w:tc>
          <w:tcPr>
            <w:cnfStyle w:val="001000000000" w:firstRow="0" w:lastRow="0" w:firstColumn="1" w:lastColumn="0" w:oddVBand="0" w:evenVBand="0" w:oddHBand="0" w:evenHBand="0" w:firstRowFirstColumn="0" w:firstRowLastColumn="0" w:lastRowFirstColumn="0" w:lastRowLastColumn="0"/>
            <w:tcW w:w="1271" w:type="dxa"/>
            <w:tcMar/>
          </w:tcPr>
          <w:p w:rsidR="247A94BF" w:rsidP="2FCDECA1" w:rsidRDefault="247A94BF" w14:paraId="56D78B0C" w14:textId="1DAEBF70">
            <w:pPr>
              <w:pStyle w:val="Geenafstand"/>
              <w:rPr>
                <w:rFonts w:cs="Calibri"/>
                <w:color w:val="17365D" w:themeColor="text2" w:themeTint="FF" w:themeShade="BF"/>
              </w:rPr>
            </w:pPr>
            <w:r w:rsidRPr="2FCDECA1" w:rsidR="247A94BF">
              <w:rPr>
                <w:rFonts w:cs="Calibri"/>
                <w:color w:val="17365D" w:themeColor="text2" w:themeTint="FF" w:themeShade="BF"/>
              </w:rPr>
              <w:t>-    /3b</w:t>
            </w:r>
          </w:p>
        </w:tc>
        <w:tc>
          <w:tcPr>
            <w:cnfStyle w:val="000000000000" w:firstRow="0" w:lastRow="0" w:firstColumn="0" w:lastColumn="0" w:oddVBand="0" w:evenVBand="0" w:oddHBand="0" w:evenHBand="0" w:firstRowFirstColumn="0" w:firstRowLastColumn="0" w:lastRowFirstColumn="0" w:lastRowLastColumn="0"/>
            <w:tcW w:w="1559" w:type="dxa"/>
            <w:tcMar/>
          </w:tcPr>
          <w:p w:rsidR="776E25F2" w:rsidP="2FCDECA1" w:rsidRDefault="776E25F2" w14:paraId="518B7D1E" w14:textId="3C7624E8">
            <w:pPr>
              <w:pStyle w:val="Geenafstand"/>
              <w:rPr>
                <w:rFonts w:cs="Calibri"/>
                <w:color w:val="17365D" w:themeColor="text2" w:themeTint="FF" w:themeShade="BF"/>
              </w:rPr>
            </w:pPr>
            <w:r w:rsidRPr="2FCDECA1" w:rsidR="776E25F2">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60" w:type="dxa"/>
            <w:tcMar/>
          </w:tcPr>
          <w:p w:rsidR="4C8D136C" w:rsidP="2FCDECA1" w:rsidRDefault="4C8D136C" w14:paraId="3AC8960B" w14:textId="3F960388">
            <w:pPr>
              <w:pStyle w:val="Geenafstand"/>
              <w:rPr>
                <w:rFonts w:cs="Calibri"/>
                <w:color w:val="17365D" w:themeColor="text2" w:themeTint="FF" w:themeShade="BF"/>
              </w:rPr>
            </w:pPr>
            <w:r w:rsidRPr="2FCDECA1" w:rsidR="4C8D136C">
              <w:rPr>
                <w:rFonts w:cs="Calibri"/>
                <w:color w:val="17365D" w:themeColor="text2" w:themeTint="FF" w:themeShade="BF"/>
              </w:rPr>
              <w:t>17</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75C844EE" w14:textId="52CAF8E1">
            <w:pPr>
              <w:pStyle w:val="Geenafstand"/>
              <w:rPr>
                <w:rFonts w:cs="Calibri"/>
                <w:color w:val="17365D" w:themeColor="text2" w:themeTint="FF" w:themeShade="BF"/>
              </w:rPr>
            </w:pPr>
            <w:r w:rsidRPr="133EDE5B" w:rsidR="133EDE5B">
              <w:rPr>
                <w:rFonts w:cs="Calibri"/>
                <w:color w:val="17365D" w:themeColor="text2" w:themeTint="FF" w:themeShade="BF"/>
              </w:rPr>
              <w:t>14</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77B08E0C" w14:textId="195B5037">
            <w:pPr>
              <w:pStyle w:val="Geenafstand"/>
              <w:rPr>
                <w:rFonts w:cs="Calibri"/>
                <w:color w:val="17365D" w:themeColor="text2" w:themeTint="FF" w:themeShade="BF"/>
              </w:rPr>
            </w:pPr>
            <w:r w:rsidRPr="133EDE5B" w:rsidR="133EDE5B">
              <w:rPr>
                <w:rFonts w:cs="Calibri"/>
                <w:color w:val="17365D" w:themeColor="text2" w:themeTint="FF" w:themeShade="BF"/>
              </w:rPr>
              <w:t>23</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586A115E" w14:textId="79219DCB">
            <w:pPr>
              <w:pStyle w:val="Geenafstand"/>
              <w:rPr>
                <w:rFonts w:cs="Calibri"/>
                <w:color w:val="17365D" w:themeColor="text2" w:themeTint="FF" w:themeShade="BF"/>
              </w:rPr>
            </w:pPr>
            <w:r w:rsidRPr="133EDE5B" w:rsidR="133EDE5B">
              <w:rPr>
                <w:rFonts w:cs="Calibri"/>
                <w:color w:val="17365D" w:themeColor="text2" w:themeTint="FF" w:themeShade="BF"/>
              </w:rPr>
              <w:t>28</w:t>
            </w:r>
          </w:p>
        </w:tc>
      </w:tr>
      <w:tr w:rsidR="2FCDECA1" w:rsidTr="133EDE5B" w14:paraId="3E727149">
        <w:tc>
          <w:tcPr>
            <w:cnfStyle w:val="001000000000" w:firstRow="0" w:lastRow="0" w:firstColumn="1" w:lastColumn="0" w:oddVBand="0" w:evenVBand="0" w:oddHBand="0" w:evenHBand="0" w:firstRowFirstColumn="0" w:firstRowLastColumn="0" w:lastRowFirstColumn="0" w:lastRowLastColumn="0"/>
            <w:tcW w:w="1271" w:type="dxa"/>
            <w:tcMar/>
          </w:tcPr>
          <w:p w:rsidR="0040172D" w:rsidP="2FCDECA1" w:rsidRDefault="0040172D" w14:paraId="1C4CC793" w14:textId="1F6627D6">
            <w:pPr>
              <w:pStyle w:val="Geenafstand"/>
              <w:rPr>
                <w:rFonts w:cs="Calibri"/>
                <w:color w:val="17365D" w:themeColor="text2" w:themeTint="FF" w:themeShade="BF"/>
              </w:rPr>
            </w:pPr>
            <w:r w:rsidRPr="2FCDECA1" w:rsidR="0040172D">
              <w:rPr>
                <w:rFonts w:cs="Calibri"/>
                <w:color w:val="17365D" w:themeColor="text2" w:themeTint="FF" w:themeShade="BF"/>
              </w:rPr>
              <w:t>3a</w:t>
            </w:r>
            <w:r w:rsidRPr="2FCDECA1" w:rsidR="3C47A63A">
              <w:rPr>
                <w:rFonts w:cs="Calibri"/>
                <w:color w:val="17365D" w:themeColor="text2" w:themeTint="FF" w:themeShade="BF"/>
              </w:rPr>
              <w:t>/4a</w:t>
            </w:r>
          </w:p>
        </w:tc>
        <w:tc>
          <w:tcPr>
            <w:cnfStyle w:val="000000000000" w:firstRow="0" w:lastRow="0" w:firstColumn="0" w:lastColumn="0" w:oddVBand="0" w:evenVBand="0" w:oddHBand="0" w:evenHBand="0" w:firstRowFirstColumn="0" w:firstRowLastColumn="0" w:lastRowFirstColumn="0" w:lastRowLastColumn="0"/>
            <w:tcW w:w="1559" w:type="dxa"/>
            <w:tcMar/>
          </w:tcPr>
          <w:p w:rsidR="0040172D" w:rsidP="2FCDECA1" w:rsidRDefault="0040172D" w14:paraId="75643DE6" w14:textId="06505C66">
            <w:pPr>
              <w:pStyle w:val="Geenafstand"/>
              <w:rPr>
                <w:rFonts w:cs="Calibri"/>
                <w:color w:val="17365D" w:themeColor="text2" w:themeTint="FF" w:themeShade="BF"/>
              </w:rPr>
            </w:pPr>
            <w:r w:rsidRPr="2FCDECA1" w:rsidR="0040172D">
              <w:rPr>
                <w:rFonts w:cs="Calibri"/>
                <w:color w:val="17365D" w:themeColor="text2" w:themeTint="FF" w:themeShade="BF"/>
              </w:rPr>
              <w:t>25</w:t>
            </w:r>
          </w:p>
        </w:tc>
        <w:tc>
          <w:tcPr>
            <w:cnfStyle w:val="000000000000" w:firstRow="0" w:lastRow="0" w:firstColumn="0" w:lastColumn="0" w:oddVBand="0" w:evenVBand="0" w:oddHBand="0" w:evenHBand="0" w:firstRowFirstColumn="0" w:firstRowLastColumn="0" w:lastRowFirstColumn="0" w:lastRowLastColumn="0"/>
            <w:tcW w:w="1560" w:type="dxa"/>
            <w:tcMar/>
          </w:tcPr>
          <w:p w:rsidR="4DF0116F" w:rsidP="2FCDECA1" w:rsidRDefault="4DF0116F" w14:paraId="16F4FA9A" w14:textId="3769840E">
            <w:pPr>
              <w:pStyle w:val="Geenafstand"/>
              <w:rPr>
                <w:rFonts w:cs="Calibri"/>
                <w:color w:val="17365D" w:themeColor="text2" w:themeTint="FF" w:themeShade="BF"/>
              </w:rPr>
            </w:pPr>
            <w:r w:rsidRPr="2FCDECA1" w:rsidR="4DF0116F">
              <w:rPr>
                <w:rFonts w:cs="Calibri"/>
                <w:color w:val="17365D" w:themeColor="text2" w:themeTint="FF" w:themeShade="BF"/>
              </w:rPr>
              <w:t>46</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5EAC4CDD" w14:textId="442F7F13">
            <w:pPr>
              <w:pStyle w:val="Geenafstand"/>
              <w:rPr>
                <w:rFonts w:cs="Calibri"/>
                <w:color w:val="17365D" w:themeColor="text2" w:themeTint="FF" w:themeShade="BF"/>
              </w:rPr>
            </w:pPr>
            <w:r w:rsidRPr="133EDE5B" w:rsidR="133EDE5B">
              <w:rPr>
                <w:rFonts w:cs="Calibri"/>
                <w:color w:val="17365D" w:themeColor="text2" w:themeTint="FF" w:themeShade="BF"/>
              </w:rPr>
              <w:t>42</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1684129C" w14:textId="7A5A4094">
            <w:pPr>
              <w:pStyle w:val="Geenafstand"/>
              <w:rPr>
                <w:rFonts w:cs="Calibri"/>
                <w:color w:val="17365D" w:themeColor="text2" w:themeTint="FF" w:themeShade="BF"/>
              </w:rPr>
            </w:pPr>
            <w:r w:rsidRPr="133EDE5B" w:rsidR="133EDE5B">
              <w:rPr>
                <w:rFonts w:cs="Calibri"/>
                <w:color w:val="17365D" w:themeColor="text2" w:themeTint="FF" w:themeShade="BF"/>
              </w:rPr>
              <w:t>48</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50559598" w14:textId="5F3FEEB1">
            <w:pPr>
              <w:pStyle w:val="Geenafstand"/>
              <w:rPr>
                <w:rFonts w:cs="Calibri"/>
                <w:color w:val="17365D" w:themeColor="text2" w:themeTint="FF" w:themeShade="BF"/>
              </w:rPr>
            </w:pPr>
            <w:r w:rsidRPr="133EDE5B" w:rsidR="133EDE5B">
              <w:rPr>
                <w:rFonts w:cs="Calibri"/>
                <w:color w:val="17365D" w:themeColor="text2" w:themeTint="FF" w:themeShade="BF"/>
              </w:rPr>
              <w:t>50</w:t>
            </w:r>
          </w:p>
        </w:tc>
      </w:tr>
      <w:tr w:rsidR="2FCDECA1" w:rsidTr="133EDE5B" w14:paraId="0EF0F40F">
        <w:tc>
          <w:tcPr>
            <w:cnfStyle w:val="001000000000" w:firstRow="0" w:lastRow="0" w:firstColumn="1" w:lastColumn="0" w:oddVBand="0" w:evenVBand="0" w:oddHBand="0" w:evenHBand="0" w:firstRowFirstColumn="0" w:firstRowLastColumn="0" w:lastRowFirstColumn="0" w:lastRowLastColumn="0"/>
            <w:tcW w:w="1271" w:type="dxa"/>
            <w:tcMar/>
          </w:tcPr>
          <w:p w:rsidR="0040172D" w:rsidP="2FCDECA1" w:rsidRDefault="0040172D" w14:paraId="6600E380" w14:textId="68F62575">
            <w:pPr>
              <w:pStyle w:val="Geenafstand"/>
              <w:rPr>
                <w:rFonts w:cs="Calibri"/>
                <w:color w:val="17365D" w:themeColor="text2" w:themeTint="FF" w:themeShade="BF"/>
              </w:rPr>
            </w:pPr>
            <w:r w:rsidRPr="2FCDECA1" w:rsidR="0040172D">
              <w:rPr>
                <w:rFonts w:cs="Calibri"/>
                <w:color w:val="17365D" w:themeColor="text2" w:themeTint="FF" w:themeShade="BF"/>
              </w:rPr>
              <w:t>3b</w:t>
            </w:r>
            <w:r w:rsidRPr="2FCDECA1" w:rsidR="3C47A63A">
              <w:rPr>
                <w:rFonts w:cs="Calibri"/>
                <w:color w:val="17365D" w:themeColor="text2" w:themeTint="FF" w:themeShade="BF"/>
              </w:rPr>
              <w:t>/4b</w:t>
            </w:r>
          </w:p>
        </w:tc>
        <w:tc>
          <w:tcPr>
            <w:cnfStyle w:val="000000000000" w:firstRow="0" w:lastRow="0" w:firstColumn="0" w:lastColumn="0" w:oddVBand="0" w:evenVBand="0" w:oddHBand="0" w:evenHBand="0" w:firstRowFirstColumn="0" w:firstRowLastColumn="0" w:lastRowFirstColumn="0" w:lastRowLastColumn="0"/>
            <w:tcW w:w="1559" w:type="dxa"/>
            <w:tcMar/>
          </w:tcPr>
          <w:p w:rsidR="0040172D" w:rsidP="2FCDECA1" w:rsidRDefault="0040172D" w14:paraId="43AF6850" w14:textId="4FBB00D2">
            <w:pPr>
              <w:pStyle w:val="Geenafstand"/>
              <w:rPr>
                <w:rFonts w:cs="Calibri"/>
                <w:color w:val="17365D" w:themeColor="text2" w:themeTint="FF" w:themeShade="BF"/>
              </w:rPr>
            </w:pPr>
            <w:r w:rsidRPr="133EDE5B" w:rsidR="0040172D">
              <w:rPr>
                <w:rFonts w:cs="Calibri"/>
                <w:color w:val="17365D" w:themeColor="text2" w:themeTint="FF" w:themeShade="BF"/>
              </w:rPr>
              <w:t>33</w:t>
            </w:r>
          </w:p>
        </w:tc>
        <w:tc>
          <w:tcPr>
            <w:cnfStyle w:val="000000000000" w:firstRow="0" w:lastRow="0" w:firstColumn="0" w:lastColumn="0" w:oddVBand="0" w:evenVBand="0" w:oddHBand="0" w:evenHBand="0" w:firstRowFirstColumn="0" w:firstRowLastColumn="0" w:lastRowFirstColumn="0" w:lastRowLastColumn="0"/>
            <w:tcW w:w="1560" w:type="dxa"/>
            <w:tcMar/>
          </w:tcPr>
          <w:p w:rsidR="6B01CB11" w:rsidP="2FCDECA1" w:rsidRDefault="6B01CB11" w14:paraId="384E3447" w14:textId="39848D2A">
            <w:pPr>
              <w:pStyle w:val="Geenafstand"/>
              <w:rPr>
                <w:rFonts w:cs="Calibri"/>
                <w:color w:val="17365D" w:themeColor="text2" w:themeTint="FF" w:themeShade="BF"/>
              </w:rPr>
            </w:pPr>
            <w:r w:rsidRPr="133EDE5B" w:rsidR="2A9BDE66">
              <w:rPr>
                <w:rFonts w:cs="Calibri"/>
                <w:color w:val="17365D" w:themeColor="text2" w:themeTint="FF" w:themeShade="BF"/>
              </w:rPr>
              <w:t>50</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7B15A92B" w14:textId="3B74D425">
            <w:pPr>
              <w:pStyle w:val="Geenafstand"/>
              <w:rPr>
                <w:rFonts w:cs="Calibri"/>
                <w:color w:val="17365D" w:themeColor="text2" w:themeTint="FF" w:themeShade="BF"/>
              </w:rPr>
            </w:pPr>
            <w:r w:rsidRPr="133EDE5B" w:rsidR="133EDE5B">
              <w:rPr>
                <w:rFonts w:cs="Calibri"/>
                <w:color w:val="17365D" w:themeColor="text2" w:themeTint="FF" w:themeShade="BF"/>
              </w:rPr>
              <w:t>50</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60844436" w14:textId="71B561AF">
            <w:pPr>
              <w:pStyle w:val="Geenafstand"/>
              <w:rPr>
                <w:rFonts w:cs="Calibri"/>
                <w:color w:val="17365D" w:themeColor="text2" w:themeTint="FF" w:themeShade="BF"/>
              </w:rPr>
            </w:pPr>
            <w:r w:rsidRPr="133EDE5B" w:rsidR="133EDE5B">
              <w:rPr>
                <w:rFonts w:cs="Calibri"/>
                <w:color w:val="17365D" w:themeColor="text2" w:themeTint="FF" w:themeShade="BF"/>
              </w:rPr>
              <w:t>56</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22D98069" w14:textId="032A4C2B">
            <w:pPr>
              <w:pStyle w:val="Geenafstand"/>
              <w:rPr>
                <w:rFonts w:cs="Calibri"/>
                <w:color w:val="17365D" w:themeColor="text2" w:themeTint="FF" w:themeShade="BF"/>
              </w:rPr>
            </w:pPr>
            <w:r w:rsidRPr="133EDE5B" w:rsidR="133EDE5B">
              <w:rPr>
                <w:rFonts w:cs="Calibri"/>
                <w:color w:val="17365D" w:themeColor="text2" w:themeTint="FF" w:themeShade="BF"/>
              </w:rPr>
              <w:t>53</w:t>
            </w:r>
          </w:p>
        </w:tc>
      </w:tr>
      <w:tr w:rsidR="2FCDECA1" w:rsidTr="133EDE5B" w14:paraId="55DB23A4">
        <w:tc>
          <w:tcPr>
            <w:cnfStyle w:val="001000000000" w:firstRow="0" w:lastRow="0" w:firstColumn="1" w:lastColumn="0" w:oddVBand="0" w:evenVBand="0" w:oddHBand="0" w:evenHBand="0" w:firstRowFirstColumn="0" w:firstRowLastColumn="0" w:lastRowFirstColumn="0" w:lastRowLastColumn="0"/>
            <w:tcW w:w="1271" w:type="dxa"/>
            <w:tcMar/>
          </w:tcPr>
          <w:p w:rsidR="011156FC" w:rsidP="2FCDECA1" w:rsidRDefault="011156FC" w14:paraId="28170132" w14:textId="2B47E67B">
            <w:pPr>
              <w:pStyle w:val="Geenafstand"/>
              <w:rPr>
                <w:rFonts w:cs="Calibri"/>
                <w:color w:val="17365D" w:themeColor="text2" w:themeTint="FF" w:themeShade="BF"/>
              </w:rPr>
            </w:pPr>
            <w:r w:rsidRPr="2FCDECA1" w:rsidR="011156FC">
              <w:rPr>
                <w:rFonts w:cs="Calibri"/>
                <w:color w:val="17365D" w:themeColor="text2" w:themeTint="FF" w:themeShade="BF"/>
              </w:rPr>
              <w:t>4a</w:t>
            </w:r>
            <w:r w:rsidRPr="2FCDECA1" w:rsidR="690E177E">
              <w:rPr>
                <w:rFonts w:cs="Calibri"/>
                <w:color w:val="17365D" w:themeColor="text2" w:themeTint="FF" w:themeShade="BF"/>
              </w:rPr>
              <w:t>/5a</w:t>
            </w:r>
          </w:p>
        </w:tc>
        <w:tc>
          <w:tcPr>
            <w:cnfStyle w:val="000000000000" w:firstRow="0" w:lastRow="0" w:firstColumn="0" w:lastColumn="0" w:oddVBand="0" w:evenVBand="0" w:oddHBand="0" w:evenHBand="0" w:firstRowFirstColumn="0" w:firstRowLastColumn="0" w:lastRowFirstColumn="0" w:lastRowLastColumn="0"/>
            <w:tcW w:w="1559" w:type="dxa"/>
            <w:tcMar/>
          </w:tcPr>
          <w:p w:rsidR="011156FC" w:rsidP="2FCDECA1" w:rsidRDefault="011156FC" w14:paraId="30799EFA" w14:textId="5CAA68C6">
            <w:pPr>
              <w:pStyle w:val="Geenafstand"/>
              <w:rPr>
                <w:rFonts w:cs="Calibri"/>
                <w:color w:val="17365D" w:themeColor="text2" w:themeTint="FF" w:themeShade="BF"/>
              </w:rPr>
            </w:pPr>
            <w:r w:rsidRPr="133EDE5B" w:rsidR="133EDE5B">
              <w:rPr>
                <w:rFonts w:cs="Calibri"/>
                <w:color w:val="17365D" w:themeColor="text2" w:themeTint="FF" w:themeShade="BF"/>
              </w:rPr>
              <w:t>51</w:t>
            </w:r>
          </w:p>
        </w:tc>
        <w:tc>
          <w:tcPr>
            <w:cnfStyle w:val="000000000000" w:firstRow="0" w:lastRow="0" w:firstColumn="0" w:lastColumn="0" w:oddVBand="0" w:evenVBand="0" w:oddHBand="0" w:evenHBand="0" w:firstRowFirstColumn="0" w:firstRowLastColumn="0" w:lastRowFirstColumn="0" w:lastRowLastColumn="0"/>
            <w:tcW w:w="1560" w:type="dxa"/>
            <w:tcMar/>
          </w:tcPr>
          <w:p w:rsidR="6B01CB11" w:rsidP="2FCDECA1" w:rsidRDefault="6B01CB11" w14:paraId="5C7C6748" w14:textId="75E3C0F9">
            <w:pPr>
              <w:pStyle w:val="Geenafstand"/>
              <w:rPr>
                <w:rFonts w:cs="Calibri"/>
                <w:color w:val="17365D" w:themeColor="text2" w:themeTint="FF" w:themeShade="BF"/>
              </w:rPr>
            </w:pPr>
            <w:r w:rsidRPr="133EDE5B" w:rsidR="2A9BDE66">
              <w:rPr>
                <w:rFonts w:cs="Calibri"/>
                <w:color w:val="17365D" w:themeColor="text2" w:themeTint="FF" w:themeShade="BF"/>
              </w:rPr>
              <w:t>65</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6A6109D1" w14:textId="30FED1FA">
            <w:pPr>
              <w:pStyle w:val="Geenafstand"/>
              <w:rPr>
                <w:rFonts w:cs="Calibri"/>
                <w:color w:val="17365D" w:themeColor="text2" w:themeTint="FF" w:themeShade="BF"/>
              </w:rPr>
            </w:pPr>
            <w:r w:rsidRPr="133EDE5B" w:rsidR="133EDE5B">
              <w:rPr>
                <w:rFonts w:cs="Calibri"/>
                <w:color w:val="17365D" w:themeColor="text2" w:themeTint="FF" w:themeShade="BF"/>
              </w:rPr>
              <w:t>70</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8CE35AA" w14:textId="60830630">
            <w:pPr>
              <w:pStyle w:val="Geenafstand"/>
              <w:rPr>
                <w:rFonts w:cs="Calibri"/>
                <w:color w:val="17365D" w:themeColor="text2" w:themeTint="FF" w:themeShade="BF"/>
              </w:rPr>
            </w:pPr>
            <w:r w:rsidRPr="133EDE5B" w:rsidR="133EDE5B">
              <w:rPr>
                <w:rFonts w:cs="Calibri"/>
                <w:color w:val="17365D" w:themeColor="text2" w:themeTint="FF" w:themeShade="BF"/>
              </w:rPr>
              <w:t>73</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56FA2961" w14:textId="71465B95">
            <w:pPr>
              <w:pStyle w:val="Geenafstand"/>
              <w:rPr>
                <w:rFonts w:cs="Calibri"/>
                <w:color w:val="17365D" w:themeColor="text2" w:themeTint="FF" w:themeShade="BF"/>
              </w:rPr>
            </w:pPr>
            <w:r w:rsidRPr="133EDE5B" w:rsidR="133EDE5B">
              <w:rPr>
                <w:rFonts w:cs="Calibri"/>
                <w:color w:val="17365D" w:themeColor="text2" w:themeTint="FF" w:themeShade="BF"/>
              </w:rPr>
              <w:t>72</w:t>
            </w:r>
          </w:p>
        </w:tc>
      </w:tr>
      <w:tr w:rsidR="2FCDECA1" w:rsidTr="133EDE5B" w14:paraId="64A21188">
        <w:tc>
          <w:tcPr>
            <w:cnfStyle w:val="001000000000" w:firstRow="0" w:lastRow="0" w:firstColumn="1" w:lastColumn="0" w:oddVBand="0" w:evenVBand="0" w:oddHBand="0" w:evenHBand="0" w:firstRowFirstColumn="0" w:firstRowLastColumn="0" w:lastRowFirstColumn="0" w:lastRowLastColumn="0"/>
            <w:tcW w:w="1271" w:type="dxa"/>
            <w:tcMar/>
          </w:tcPr>
          <w:p w:rsidR="011156FC" w:rsidP="2FCDECA1" w:rsidRDefault="011156FC" w14:paraId="1E26599A" w14:textId="009D92E1">
            <w:pPr>
              <w:pStyle w:val="Geenafstand"/>
              <w:rPr>
                <w:rFonts w:cs="Calibri"/>
                <w:color w:val="17365D" w:themeColor="text2" w:themeTint="FF" w:themeShade="BF"/>
              </w:rPr>
            </w:pPr>
            <w:r w:rsidRPr="2FCDECA1" w:rsidR="011156FC">
              <w:rPr>
                <w:rFonts w:cs="Calibri"/>
                <w:color w:val="17365D" w:themeColor="text2" w:themeTint="FF" w:themeShade="BF"/>
              </w:rPr>
              <w:t>4b</w:t>
            </w:r>
            <w:r w:rsidRPr="2FCDECA1" w:rsidR="690E177E">
              <w:rPr>
                <w:rFonts w:cs="Calibri"/>
                <w:color w:val="17365D" w:themeColor="text2" w:themeTint="FF" w:themeShade="BF"/>
              </w:rPr>
              <w:t>/5b</w:t>
            </w:r>
          </w:p>
        </w:tc>
        <w:tc>
          <w:tcPr>
            <w:cnfStyle w:val="000000000000" w:firstRow="0" w:lastRow="0" w:firstColumn="0" w:lastColumn="0" w:oddVBand="0" w:evenVBand="0" w:oddHBand="0" w:evenHBand="0" w:firstRowFirstColumn="0" w:firstRowLastColumn="0" w:lastRowFirstColumn="0" w:lastRowLastColumn="0"/>
            <w:tcW w:w="1559" w:type="dxa"/>
            <w:tcMar/>
          </w:tcPr>
          <w:p w:rsidR="011156FC" w:rsidP="2FCDECA1" w:rsidRDefault="011156FC" w14:paraId="53FE257E" w14:textId="1F65CB52">
            <w:pPr>
              <w:pStyle w:val="Geenafstand"/>
              <w:rPr>
                <w:rFonts w:cs="Calibri"/>
                <w:color w:val="17365D" w:themeColor="text2" w:themeTint="FF" w:themeShade="BF"/>
              </w:rPr>
            </w:pPr>
            <w:r w:rsidRPr="133EDE5B" w:rsidR="6940C397">
              <w:rPr>
                <w:rFonts w:cs="Calibri"/>
                <w:color w:val="17365D" w:themeColor="text2" w:themeTint="FF" w:themeShade="BF"/>
              </w:rPr>
              <w:t>51</w:t>
            </w:r>
          </w:p>
        </w:tc>
        <w:tc>
          <w:tcPr>
            <w:cnfStyle w:val="000000000000" w:firstRow="0" w:lastRow="0" w:firstColumn="0" w:lastColumn="0" w:oddVBand="0" w:evenVBand="0" w:oddHBand="0" w:evenHBand="0" w:firstRowFirstColumn="0" w:firstRowLastColumn="0" w:lastRowFirstColumn="0" w:lastRowLastColumn="0"/>
            <w:tcW w:w="1560" w:type="dxa"/>
            <w:tcMar/>
          </w:tcPr>
          <w:p w:rsidR="6B01CB11" w:rsidP="2FCDECA1" w:rsidRDefault="6B01CB11" w14:paraId="6663E76D" w14:textId="09E83878">
            <w:pPr>
              <w:pStyle w:val="Geenafstand"/>
              <w:rPr>
                <w:rFonts w:cs="Calibri"/>
                <w:color w:val="17365D" w:themeColor="text2" w:themeTint="FF" w:themeShade="BF"/>
              </w:rPr>
            </w:pPr>
            <w:r w:rsidRPr="133EDE5B" w:rsidR="133EDE5B">
              <w:rPr>
                <w:rFonts w:cs="Calibri"/>
                <w:color w:val="17365D" w:themeColor="text2" w:themeTint="FF" w:themeShade="BF"/>
              </w:rPr>
              <w:t>65</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3990DD30" w14:textId="609D908E">
            <w:pPr>
              <w:pStyle w:val="Geenafstand"/>
              <w:rPr>
                <w:rFonts w:cs="Calibri"/>
                <w:color w:val="17365D" w:themeColor="text2" w:themeTint="FF" w:themeShade="BF"/>
              </w:rPr>
            </w:pPr>
            <w:r w:rsidRPr="133EDE5B" w:rsidR="133EDE5B">
              <w:rPr>
                <w:rFonts w:cs="Calibri"/>
                <w:color w:val="17365D" w:themeColor="text2" w:themeTint="FF" w:themeShade="BF"/>
              </w:rPr>
              <w:t>61</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139FEE2A" w14:textId="7F3FE844">
            <w:pPr>
              <w:pStyle w:val="Geenafstand"/>
              <w:rPr>
                <w:rFonts w:cs="Calibri"/>
                <w:color w:val="17365D" w:themeColor="text2" w:themeTint="FF" w:themeShade="BF"/>
              </w:rPr>
            </w:pPr>
            <w:r w:rsidRPr="133EDE5B" w:rsidR="133EDE5B">
              <w:rPr>
                <w:rFonts w:cs="Calibri"/>
                <w:color w:val="17365D" w:themeColor="text2" w:themeTint="FF" w:themeShade="BF"/>
              </w:rPr>
              <w:t>64</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6661FC4E" w14:textId="0D87B9BE">
            <w:pPr>
              <w:pStyle w:val="Geenafstand"/>
              <w:rPr>
                <w:rFonts w:cs="Calibri"/>
                <w:color w:val="17365D" w:themeColor="text2" w:themeTint="FF" w:themeShade="BF"/>
              </w:rPr>
            </w:pPr>
            <w:r w:rsidRPr="133EDE5B" w:rsidR="133EDE5B">
              <w:rPr>
                <w:rFonts w:cs="Calibri"/>
                <w:color w:val="17365D" w:themeColor="text2" w:themeTint="FF" w:themeShade="BF"/>
              </w:rPr>
              <w:t>71</w:t>
            </w:r>
          </w:p>
        </w:tc>
      </w:tr>
      <w:tr w:rsidR="2FCDECA1" w:rsidTr="133EDE5B" w14:paraId="7D2901BF">
        <w:tc>
          <w:tcPr>
            <w:cnfStyle w:val="001000000000" w:firstRow="0" w:lastRow="0" w:firstColumn="1" w:lastColumn="0" w:oddVBand="0" w:evenVBand="0" w:oddHBand="0" w:evenHBand="0" w:firstRowFirstColumn="0" w:firstRowLastColumn="0" w:lastRowFirstColumn="0" w:lastRowLastColumn="0"/>
            <w:tcW w:w="1271" w:type="dxa"/>
            <w:tcMar/>
          </w:tcPr>
          <w:p w:rsidR="011156FC" w:rsidP="2FCDECA1" w:rsidRDefault="011156FC" w14:paraId="1BF9151B" w14:textId="1B7E25DE">
            <w:pPr>
              <w:pStyle w:val="Geenafstand"/>
              <w:rPr>
                <w:rFonts w:cs="Calibri"/>
                <w:color w:val="17365D" w:themeColor="text2" w:themeTint="FF" w:themeShade="BF"/>
              </w:rPr>
            </w:pPr>
            <w:r w:rsidRPr="2FCDECA1" w:rsidR="011156FC">
              <w:rPr>
                <w:rFonts w:cs="Calibri"/>
                <w:color w:val="17365D" w:themeColor="text2" w:themeTint="FF" w:themeShade="BF"/>
              </w:rPr>
              <w:t>5</w:t>
            </w:r>
            <w:r w:rsidRPr="2FCDECA1" w:rsidR="690E177E">
              <w:rPr>
                <w:rFonts w:cs="Calibri"/>
                <w:color w:val="17365D" w:themeColor="text2" w:themeTint="FF" w:themeShade="BF"/>
              </w:rPr>
              <w:t>/6</w:t>
            </w:r>
          </w:p>
        </w:tc>
        <w:tc>
          <w:tcPr>
            <w:cnfStyle w:val="000000000000" w:firstRow="0" w:lastRow="0" w:firstColumn="0" w:lastColumn="0" w:oddVBand="0" w:evenVBand="0" w:oddHBand="0" w:evenHBand="0" w:firstRowFirstColumn="0" w:firstRowLastColumn="0" w:lastRowFirstColumn="0" w:lastRowLastColumn="0"/>
            <w:tcW w:w="1559" w:type="dxa"/>
            <w:tcMar/>
          </w:tcPr>
          <w:p w:rsidR="011156FC" w:rsidP="2FCDECA1" w:rsidRDefault="011156FC" w14:paraId="41744FF0" w14:textId="2BB3E5D4">
            <w:pPr>
              <w:pStyle w:val="Geenafstand"/>
              <w:rPr>
                <w:rFonts w:cs="Calibri"/>
                <w:color w:val="17365D" w:themeColor="text2" w:themeTint="FF" w:themeShade="BF"/>
              </w:rPr>
            </w:pPr>
            <w:r w:rsidRPr="133EDE5B" w:rsidR="133EDE5B">
              <w:rPr>
                <w:rFonts w:cs="Calibri"/>
                <w:color w:val="17365D" w:themeColor="text2" w:themeTint="FF" w:themeShade="BF"/>
              </w:rPr>
              <w:t>70</w:t>
            </w:r>
          </w:p>
        </w:tc>
        <w:tc>
          <w:tcPr>
            <w:cnfStyle w:val="000000000000" w:firstRow="0" w:lastRow="0" w:firstColumn="0" w:lastColumn="0" w:oddVBand="0" w:evenVBand="0" w:oddHBand="0" w:evenHBand="0" w:firstRowFirstColumn="0" w:firstRowLastColumn="0" w:lastRowFirstColumn="0" w:lastRowLastColumn="0"/>
            <w:tcW w:w="1560" w:type="dxa"/>
            <w:tcMar/>
          </w:tcPr>
          <w:p w:rsidR="66D3C695" w:rsidP="2FCDECA1" w:rsidRDefault="66D3C695" w14:paraId="2935F45F" w14:textId="1DE826CE">
            <w:pPr>
              <w:pStyle w:val="Geenafstand"/>
              <w:rPr>
                <w:rFonts w:cs="Calibri"/>
                <w:color w:val="17365D" w:themeColor="text2" w:themeTint="FF" w:themeShade="BF"/>
              </w:rPr>
            </w:pPr>
            <w:r w:rsidRPr="133EDE5B" w:rsidR="635E5F55">
              <w:rPr>
                <w:rFonts w:cs="Calibri"/>
                <w:color w:val="17365D" w:themeColor="text2" w:themeTint="FF" w:themeShade="BF"/>
              </w:rPr>
              <w:t>75</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64B26BEE" w14:textId="5C41A14E">
            <w:pPr>
              <w:pStyle w:val="Geenafstand"/>
              <w:rPr>
                <w:rFonts w:cs="Calibri"/>
                <w:color w:val="17365D" w:themeColor="text2" w:themeTint="FF" w:themeShade="BF"/>
              </w:rPr>
            </w:pPr>
            <w:r w:rsidRPr="133EDE5B" w:rsidR="133EDE5B">
              <w:rPr>
                <w:rFonts w:cs="Calibri"/>
                <w:color w:val="17365D" w:themeColor="text2" w:themeTint="FF" w:themeShade="BF"/>
              </w:rPr>
              <w:t>81</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232FAE37" w14:textId="4C96C7AA">
            <w:pPr>
              <w:pStyle w:val="Geenafstand"/>
              <w:rPr>
                <w:rFonts w:cs="Calibri"/>
                <w:color w:val="17365D" w:themeColor="text2" w:themeTint="FF" w:themeShade="BF"/>
              </w:rPr>
            </w:pPr>
            <w:r w:rsidRPr="133EDE5B" w:rsidR="133EDE5B">
              <w:rPr>
                <w:rFonts w:cs="Calibri"/>
                <w:color w:val="17365D" w:themeColor="text2" w:themeTint="FF" w:themeShade="BF"/>
              </w:rPr>
              <w:t>90</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7B9F93B8" w14:textId="4A4ACE03">
            <w:pPr>
              <w:pStyle w:val="Geenafstand"/>
              <w:rPr>
                <w:rFonts w:cs="Calibri"/>
                <w:color w:val="17365D" w:themeColor="text2" w:themeTint="FF" w:themeShade="BF"/>
              </w:rPr>
            </w:pPr>
            <w:r w:rsidRPr="133EDE5B" w:rsidR="133EDE5B">
              <w:rPr>
                <w:rFonts w:cs="Calibri"/>
                <w:color w:val="17365D" w:themeColor="text2" w:themeTint="FF" w:themeShade="BF"/>
              </w:rPr>
              <w:t>82</w:t>
            </w:r>
          </w:p>
        </w:tc>
      </w:tr>
      <w:tr w:rsidR="2FCDECA1" w:rsidTr="133EDE5B" w14:paraId="5BC4FA53">
        <w:tc>
          <w:tcPr>
            <w:cnfStyle w:val="001000000000" w:firstRow="0" w:lastRow="0" w:firstColumn="1" w:lastColumn="0" w:oddVBand="0" w:evenVBand="0" w:oddHBand="0" w:evenHBand="0" w:firstRowFirstColumn="0" w:firstRowLastColumn="0" w:lastRowFirstColumn="0" w:lastRowLastColumn="0"/>
            <w:tcW w:w="1271" w:type="dxa"/>
            <w:tcMar/>
          </w:tcPr>
          <w:p w:rsidR="011156FC" w:rsidP="2FCDECA1" w:rsidRDefault="011156FC" w14:paraId="325AB257" w14:textId="56E0725B">
            <w:pPr>
              <w:pStyle w:val="Geenafstand"/>
              <w:rPr>
                <w:rFonts w:cs="Calibri"/>
                <w:color w:val="17365D" w:themeColor="text2" w:themeTint="FF" w:themeShade="BF"/>
              </w:rPr>
            </w:pPr>
            <w:r w:rsidRPr="2FCDECA1" w:rsidR="011156FC">
              <w:rPr>
                <w:rFonts w:cs="Calibri"/>
                <w:color w:val="17365D" w:themeColor="text2" w:themeTint="FF" w:themeShade="BF"/>
              </w:rPr>
              <w:t>6a</w:t>
            </w:r>
            <w:r w:rsidRPr="2FCDECA1" w:rsidR="690E177E">
              <w:rPr>
                <w:rFonts w:cs="Calibri"/>
                <w:color w:val="17365D" w:themeColor="text2" w:themeTint="FF" w:themeShade="BF"/>
              </w:rPr>
              <w:t>/7a</w:t>
            </w:r>
          </w:p>
        </w:tc>
        <w:tc>
          <w:tcPr>
            <w:cnfStyle w:val="000000000000" w:firstRow="0" w:lastRow="0" w:firstColumn="0" w:lastColumn="0" w:oddVBand="0" w:evenVBand="0" w:oddHBand="0" w:evenHBand="0" w:firstRowFirstColumn="0" w:firstRowLastColumn="0" w:lastRowFirstColumn="0" w:lastRowLastColumn="0"/>
            <w:tcW w:w="1559" w:type="dxa"/>
            <w:tcMar/>
          </w:tcPr>
          <w:p w:rsidR="011156FC" w:rsidP="2FCDECA1" w:rsidRDefault="011156FC" w14:paraId="51F46704" w14:textId="6E0267AF">
            <w:pPr>
              <w:pStyle w:val="Geenafstand"/>
              <w:rPr>
                <w:rFonts w:cs="Calibri"/>
                <w:color w:val="17365D" w:themeColor="text2" w:themeTint="FF" w:themeShade="BF"/>
              </w:rPr>
            </w:pPr>
            <w:r w:rsidRPr="133EDE5B" w:rsidR="6940C397">
              <w:rPr>
                <w:rFonts w:cs="Calibri"/>
                <w:color w:val="17365D" w:themeColor="text2" w:themeTint="FF" w:themeShade="BF"/>
              </w:rPr>
              <w:t>75</w:t>
            </w:r>
          </w:p>
        </w:tc>
        <w:tc>
          <w:tcPr>
            <w:cnfStyle w:val="000000000000" w:firstRow="0" w:lastRow="0" w:firstColumn="0" w:lastColumn="0" w:oddVBand="0" w:evenVBand="0" w:oddHBand="0" w:evenHBand="0" w:firstRowFirstColumn="0" w:firstRowLastColumn="0" w:lastRowFirstColumn="0" w:lastRowLastColumn="0"/>
            <w:tcW w:w="1560" w:type="dxa"/>
            <w:tcMar/>
          </w:tcPr>
          <w:p w:rsidR="66D3C695" w:rsidP="2FCDECA1" w:rsidRDefault="66D3C695" w14:paraId="1491E005" w14:textId="1192B47F">
            <w:pPr>
              <w:pStyle w:val="Geenafstand"/>
              <w:rPr>
                <w:rFonts w:cs="Calibri"/>
                <w:color w:val="17365D" w:themeColor="text2" w:themeTint="FF" w:themeShade="BF"/>
              </w:rPr>
            </w:pPr>
            <w:r w:rsidRPr="2FCDECA1" w:rsidR="66D3C695">
              <w:rPr>
                <w:rFonts w:cs="Calibri"/>
                <w:color w:val="17365D" w:themeColor="text2" w:themeTint="FF" w:themeShade="BF"/>
              </w:rPr>
              <w:t>82</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633D88DD" w14:textId="2B0AF767">
            <w:pPr>
              <w:pStyle w:val="Geenafstand"/>
              <w:rPr>
                <w:rFonts w:cs="Calibri"/>
                <w:color w:val="17365D" w:themeColor="text2" w:themeTint="FF" w:themeShade="BF"/>
              </w:rPr>
            </w:pPr>
            <w:r w:rsidRPr="133EDE5B" w:rsidR="133EDE5B">
              <w:rPr>
                <w:rFonts w:cs="Calibri"/>
                <w:color w:val="17365D" w:themeColor="text2" w:themeTint="FF" w:themeShade="BF"/>
              </w:rPr>
              <w:t>84</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3F8C3823" w14:textId="73ADF8A8">
            <w:pPr>
              <w:pStyle w:val="Geenafstand"/>
              <w:rPr>
                <w:rFonts w:cs="Calibri"/>
                <w:color w:val="17365D" w:themeColor="text2" w:themeTint="FF" w:themeShade="BF"/>
              </w:rPr>
            </w:pPr>
            <w:r w:rsidRPr="133EDE5B" w:rsidR="133EDE5B">
              <w:rPr>
                <w:rFonts w:cs="Calibri"/>
                <w:color w:val="17365D" w:themeColor="text2" w:themeTint="FF" w:themeShade="BF"/>
              </w:rPr>
              <w:t>89</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553E1AE4" w14:textId="6A406DFF">
            <w:pPr>
              <w:pStyle w:val="Geenafstand"/>
              <w:rPr>
                <w:rFonts w:cs="Calibri"/>
                <w:color w:val="17365D" w:themeColor="text2" w:themeTint="FF" w:themeShade="BF"/>
              </w:rPr>
            </w:pPr>
            <w:r w:rsidRPr="133EDE5B" w:rsidR="133EDE5B">
              <w:rPr>
                <w:rFonts w:cs="Calibri"/>
                <w:color w:val="17365D" w:themeColor="text2" w:themeTint="FF" w:themeShade="BF"/>
              </w:rPr>
              <w:t>92</w:t>
            </w:r>
          </w:p>
        </w:tc>
      </w:tr>
      <w:tr w:rsidR="2FCDECA1" w:rsidTr="133EDE5B" w14:paraId="532D7D01">
        <w:tc>
          <w:tcPr>
            <w:cnfStyle w:val="001000000000" w:firstRow="0" w:lastRow="0" w:firstColumn="1" w:lastColumn="0" w:oddVBand="0" w:evenVBand="0" w:oddHBand="0" w:evenHBand="0" w:firstRowFirstColumn="0" w:firstRowLastColumn="0" w:lastRowFirstColumn="0" w:lastRowLastColumn="0"/>
            <w:tcW w:w="1271" w:type="dxa"/>
            <w:tcMar/>
          </w:tcPr>
          <w:p w:rsidR="011156FC" w:rsidP="2FCDECA1" w:rsidRDefault="011156FC" w14:paraId="14535DD1" w14:textId="19B0F95E">
            <w:pPr>
              <w:pStyle w:val="Geenafstand"/>
              <w:rPr>
                <w:rFonts w:cs="Calibri"/>
                <w:color w:val="17365D" w:themeColor="text2" w:themeTint="FF" w:themeShade="BF"/>
              </w:rPr>
            </w:pPr>
            <w:r w:rsidRPr="2FCDECA1" w:rsidR="011156FC">
              <w:rPr>
                <w:rFonts w:cs="Calibri"/>
                <w:color w:val="17365D" w:themeColor="text2" w:themeTint="FF" w:themeShade="BF"/>
              </w:rPr>
              <w:t>6b</w:t>
            </w:r>
            <w:r w:rsidRPr="2FCDECA1" w:rsidR="690E177E">
              <w:rPr>
                <w:rFonts w:cs="Calibri"/>
                <w:color w:val="17365D" w:themeColor="text2" w:themeTint="FF" w:themeShade="BF"/>
              </w:rPr>
              <w:t>/7b</w:t>
            </w:r>
          </w:p>
        </w:tc>
        <w:tc>
          <w:tcPr>
            <w:cnfStyle w:val="000000000000" w:firstRow="0" w:lastRow="0" w:firstColumn="0" w:lastColumn="0" w:oddVBand="0" w:evenVBand="0" w:oddHBand="0" w:evenHBand="0" w:firstRowFirstColumn="0" w:firstRowLastColumn="0" w:lastRowFirstColumn="0" w:lastRowLastColumn="0"/>
            <w:tcW w:w="1559" w:type="dxa"/>
            <w:tcMar/>
          </w:tcPr>
          <w:p w:rsidR="011156FC" w:rsidP="2FCDECA1" w:rsidRDefault="011156FC" w14:paraId="7AD057A1" w14:textId="7C33B852">
            <w:pPr>
              <w:pStyle w:val="Geenafstand"/>
              <w:rPr>
                <w:rFonts w:cs="Calibri"/>
                <w:color w:val="17365D" w:themeColor="text2" w:themeTint="FF" w:themeShade="BF"/>
              </w:rPr>
            </w:pPr>
            <w:r w:rsidRPr="2FCDECA1" w:rsidR="011156FC">
              <w:rPr>
                <w:rFonts w:cs="Calibri"/>
                <w:color w:val="17365D" w:themeColor="text2" w:themeTint="FF" w:themeShade="BF"/>
              </w:rPr>
              <w:t>76</w:t>
            </w:r>
          </w:p>
        </w:tc>
        <w:tc>
          <w:tcPr>
            <w:cnfStyle w:val="000000000000" w:firstRow="0" w:lastRow="0" w:firstColumn="0" w:lastColumn="0" w:oddVBand="0" w:evenVBand="0" w:oddHBand="0" w:evenHBand="0" w:firstRowFirstColumn="0" w:firstRowLastColumn="0" w:lastRowFirstColumn="0" w:lastRowLastColumn="0"/>
            <w:tcW w:w="1560" w:type="dxa"/>
            <w:tcMar/>
          </w:tcPr>
          <w:p w:rsidR="66D3C695" w:rsidP="2FCDECA1" w:rsidRDefault="66D3C695" w14:paraId="0424B1C5" w14:textId="15355C8B">
            <w:pPr>
              <w:pStyle w:val="Geenafstand"/>
              <w:rPr>
                <w:rFonts w:cs="Calibri"/>
                <w:color w:val="17365D" w:themeColor="text2" w:themeTint="FF" w:themeShade="BF"/>
              </w:rPr>
            </w:pPr>
            <w:r w:rsidRPr="2FCDECA1" w:rsidR="66D3C695">
              <w:rPr>
                <w:rFonts w:cs="Calibri"/>
                <w:color w:val="17365D" w:themeColor="text2" w:themeTint="FF" w:themeShade="BF"/>
              </w:rPr>
              <w:t>85</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50EA154B" w14:textId="288747F3">
            <w:pPr>
              <w:pStyle w:val="Geenafstand"/>
              <w:rPr>
                <w:rFonts w:cs="Calibri"/>
                <w:color w:val="17365D" w:themeColor="text2" w:themeTint="FF" w:themeShade="BF"/>
              </w:rPr>
            </w:pPr>
            <w:r w:rsidRPr="133EDE5B" w:rsidR="133EDE5B">
              <w:rPr>
                <w:rFonts w:cs="Calibri"/>
                <w:color w:val="17365D" w:themeColor="text2" w:themeTint="FF" w:themeShade="BF"/>
              </w:rPr>
              <w:t>86</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15A58999" w14:textId="2D0F1736">
            <w:pPr>
              <w:pStyle w:val="Geenafstand"/>
              <w:rPr>
                <w:rFonts w:cs="Calibri"/>
                <w:color w:val="17365D" w:themeColor="text2" w:themeTint="FF" w:themeShade="BF"/>
              </w:rPr>
            </w:pPr>
            <w:r w:rsidRPr="133EDE5B" w:rsidR="133EDE5B">
              <w:rPr>
                <w:rFonts w:cs="Calibri"/>
                <w:color w:val="17365D" w:themeColor="text2" w:themeTint="FF" w:themeShade="BF"/>
              </w:rPr>
              <w:t>90</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4E0A2DF1" w14:textId="73170EA2">
            <w:pPr>
              <w:pStyle w:val="Geenafstand"/>
              <w:rPr>
                <w:rFonts w:cs="Calibri"/>
                <w:color w:val="17365D" w:themeColor="text2" w:themeTint="FF" w:themeShade="BF"/>
              </w:rPr>
            </w:pPr>
            <w:r w:rsidRPr="133EDE5B" w:rsidR="133EDE5B">
              <w:rPr>
                <w:rFonts w:cs="Calibri"/>
                <w:color w:val="17365D" w:themeColor="text2" w:themeTint="FF" w:themeShade="BF"/>
              </w:rPr>
              <w:t>87</w:t>
            </w:r>
          </w:p>
        </w:tc>
      </w:tr>
      <w:tr w:rsidR="2FCDECA1" w:rsidTr="133EDE5B" w14:paraId="018C57EE">
        <w:tc>
          <w:tcPr>
            <w:cnfStyle w:val="001000000000" w:firstRow="0" w:lastRow="0" w:firstColumn="1" w:lastColumn="0" w:oddVBand="0" w:evenVBand="0" w:oddHBand="0" w:evenHBand="0" w:firstRowFirstColumn="0" w:firstRowLastColumn="0" w:lastRowFirstColumn="0" w:lastRowLastColumn="0"/>
            <w:tcW w:w="1271" w:type="dxa"/>
            <w:tcMar/>
          </w:tcPr>
          <w:p w:rsidR="011156FC" w:rsidP="2FCDECA1" w:rsidRDefault="011156FC" w14:paraId="1BBA6181" w14:textId="1643EA03">
            <w:pPr>
              <w:pStyle w:val="Geenafstand"/>
              <w:rPr>
                <w:rFonts w:cs="Calibri"/>
                <w:color w:val="17365D" w:themeColor="text2" w:themeTint="FF" w:themeShade="BF"/>
              </w:rPr>
            </w:pPr>
            <w:r w:rsidRPr="133EDE5B" w:rsidR="6940C397">
              <w:rPr>
                <w:rFonts w:cs="Calibri"/>
                <w:color w:val="17365D" w:themeColor="text2" w:themeTint="FF" w:themeShade="BF"/>
              </w:rPr>
              <w:t>7a/b</w:t>
            </w:r>
            <w:r w:rsidRPr="133EDE5B" w:rsidR="2869DAEB">
              <w:rPr>
                <w:rFonts w:cs="Calibri"/>
                <w:color w:val="17365D" w:themeColor="text2" w:themeTint="FF" w:themeShade="BF"/>
              </w:rPr>
              <w:t>/8</w:t>
            </w:r>
          </w:p>
        </w:tc>
        <w:tc>
          <w:tcPr>
            <w:cnfStyle w:val="000000000000" w:firstRow="0" w:lastRow="0" w:firstColumn="0" w:lastColumn="0" w:oddVBand="0" w:evenVBand="0" w:oddHBand="0" w:evenHBand="0" w:firstRowFirstColumn="0" w:firstRowLastColumn="0" w:lastRowFirstColumn="0" w:lastRowLastColumn="0"/>
            <w:tcW w:w="1559" w:type="dxa"/>
            <w:tcMar/>
          </w:tcPr>
          <w:p w:rsidR="011156FC" w:rsidP="2FCDECA1" w:rsidRDefault="011156FC" w14:paraId="1D03794D" w14:textId="5992C59F">
            <w:pPr>
              <w:pStyle w:val="Geenafstand"/>
              <w:rPr>
                <w:rFonts w:cs="Calibri"/>
                <w:color w:val="17365D" w:themeColor="text2" w:themeTint="FF" w:themeShade="BF"/>
              </w:rPr>
            </w:pPr>
            <w:r w:rsidRPr="133EDE5B" w:rsidR="6940C397">
              <w:rPr>
                <w:rFonts w:cs="Calibri"/>
                <w:color w:val="17365D" w:themeColor="text2" w:themeTint="FF" w:themeShade="BF"/>
              </w:rPr>
              <w:t>87</w:t>
            </w:r>
          </w:p>
        </w:tc>
        <w:tc>
          <w:tcPr>
            <w:cnfStyle w:val="000000000000" w:firstRow="0" w:lastRow="0" w:firstColumn="0" w:lastColumn="0" w:oddVBand="0" w:evenVBand="0" w:oddHBand="0" w:evenHBand="0" w:firstRowFirstColumn="0" w:firstRowLastColumn="0" w:lastRowFirstColumn="0" w:lastRowLastColumn="0"/>
            <w:tcW w:w="1560" w:type="dxa"/>
            <w:tcMar/>
          </w:tcPr>
          <w:p w:rsidR="045DD895" w:rsidP="2FCDECA1" w:rsidRDefault="045DD895" w14:paraId="3E3780D2" w14:textId="029D780C">
            <w:pPr>
              <w:pStyle w:val="Geenafstand"/>
              <w:rPr>
                <w:rFonts w:cs="Calibri"/>
                <w:color w:val="17365D" w:themeColor="text2" w:themeTint="FF" w:themeShade="BF"/>
              </w:rPr>
            </w:pPr>
            <w:r w:rsidRPr="2FCDECA1" w:rsidR="045DD895">
              <w:rPr>
                <w:rFonts w:cs="Calibri"/>
                <w:color w:val="17365D" w:themeColor="text2" w:themeTint="FF" w:themeShade="BF"/>
              </w:rPr>
              <w:t>93</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F65C832">
            <w:pPr>
              <w:pStyle w:val="Geenafstand"/>
              <w:rPr>
                <w:rFonts w:cs="Calibri"/>
                <w:color w:val="17365D" w:themeColor="text2" w:themeTint="FF" w:themeShade="BF"/>
              </w:rPr>
            </w:pP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261D7306" w14:textId="6ABCD6C7">
            <w:pPr>
              <w:pStyle w:val="Geenafstand"/>
              <w:rPr>
                <w:rFonts w:cs="Calibri"/>
                <w:color w:val="17365D" w:themeColor="text2" w:themeTint="FF" w:themeShade="BF"/>
              </w:rPr>
            </w:pPr>
            <w:r w:rsidRPr="133EDE5B" w:rsidR="133EDE5B">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04EA6F18" w14:textId="34CDE0E3">
            <w:pPr>
              <w:pStyle w:val="Geenafstand"/>
              <w:rPr>
                <w:rFonts w:cs="Calibri"/>
                <w:color w:val="17365D" w:themeColor="text2" w:themeTint="FF" w:themeShade="BF"/>
              </w:rPr>
            </w:pPr>
            <w:r w:rsidRPr="133EDE5B" w:rsidR="133EDE5B">
              <w:rPr>
                <w:rFonts w:cs="Calibri"/>
                <w:color w:val="17365D" w:themeColor="text2" w:themeTint="FF" w:themeShade="BF"/>
              </w:rPr>
              <w:t>-</w:t>
            </w:r>
          </w:p>
        </w:tc>
      </w:tr>
    </w:tbl>
    <w:p w:rsidR="133EDE5B" w:rsidRDefault="133EDE5B" w14:paraId="7BCB945E" w14:textId="272F2887"/>
    <w:p w:rsidR="2FCDECA1" w:rsidP="133EDE5B" w:rsidRDefault="2FCDECA1" w14:paraId="191C41D9" w14:textId="1A9F65B9">
      <w:pPr>
        <w:pStyle w:val="Geenafstand"/>
        <w:rPr>
          <w:rFonts w:ascii="Calibri" w:hAnsi="Calibri" w:eastAsia="ＭＳ 明朝" w:cs="Calibri"/>
          <w:color w:val="000000" w:themeColor="text1" w:themeTint="FF" w:themeShade="FF"/>
        </w:rPr>
      </w:pPr>
    </w:p>
    <w:p w:rsidR="000A5A12" w:rsidP="2FCDECA1" w:rsidRDefault="000A5A12" w14:paraId="2A6102F5" w14:textId="32E14D96">
      <w:pPr>
        <w:pStyle w:val="Geenafstand"/>
        <w:rPr>
          <w:color w:val="17365D" w:themeColor="text2" w:themeTint="FF" w:themeShade="BF"/>
        </w:rPr>
      </w:pPr>
      <w:r w:rsidRPr="2FCDECA1" w:rsidR="000A5A12">
        <w:rPr>
          <w:color w:val="17365D" w:themeColor="text2" w:themeTint="FF" w:themeShade="BF"/>
        </w:rPr>
        <w:t>Doelen begrijpend lezen:</w:t>
      </w:r>
    </w:p>
    <w:p w:rsidR="2FCDECA1" w:rsidP="2FCDECA1" w:rsidRDefault="2FCDECA1" w14:paraId="47398BE8" w14:textId="5EFB5CC6">
      <w:pPr>
        <w:pStyle w:val="Geenafstand"/>
        <w:rPr>
          <w:color w:val="17365D" w:themeColor="text2" w:themeTint="FF" w:themeShade="BF"/>
        </w:rPr>
      </w:pPr>
    </w:p>
    <w:tbl>
      <w:tblPr>
        <w:tblStyle w:val="Onopgemaaktetabel1"/>
        <w:tblW w:w="0" w:type="auto"/>
        <w:tblLook w:val="04A0" w:firstRow="1" w:lastRow="0" w:firstColumn="1" w:lastColumn="0" w:noHBand="0" w:noVBand="1"/>
      </w:tblPr>
      <w:tblGrid>
        <w:gridCol w:w="1271"/>
        <w:gridCol w:w="1559"/>
        <w:gridCol w:w="1560"/>
        <w:gridCol w:w="1559"/>
        <w:gridCol w:w="1559"/>
        <w:gridCol w:w="1554"/>
      </w:tblGrid>
      <w:tr w:rsidR="2FCDECA1" w:rsidTr="133EDE5B" w14:paraId="3043C578">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302085B9">
            <w:pPr>
              <w:pStyle w:val="Geenafstand"/>
              <w:rPr>
                <w:rFonts w:cs="Calibri"/>
                <w:b w:val="0"/>
                <w:bCs w:val="0"/>
                <w:color w:val="17365D" w:themeColor="text2" w:themeTint="FF" w:themeShade="BF"/>
              </w:rPr>
            </w:pPr>
            <w:r w:rsidRPr="2FCDECA1" w:rsidR="19EE640B">
              <w:rPr>
                <w:rFonts w:cs="Calibri"/>
                <w:color w:val="17365D" w:themeColor="text2" w:themeTint="FF" w:themeShade="BF"/>
              </w:rPr>
              <w:t>Groep</w:t>
            </w:r>
          </w:p>
          <w:p w:rsidR="19EE640B" w:rsidP="2FCDECA1" w:rsidRDefault="19EE640B" w14:paraId="65956BCD" w14:textId="45F31331">
            <w:pPr>
              <w:pStyle w:val="Geenafstand"/>
              <w:rPr>
                <w:rFonts w:cs="Calibri"/>
                <w:b w:val="0"/>
                <w:bCs w:val="0"/>
                <w:color w:val="17365D" w:themeColor="text2" w:themeTint="FF" w:themeShade="BF"/>
              </w:rPr>
            </w:pPr>
            <w:r w:rsidRPr="2FCDECA1" w:rsidR="19EE640B">
              <w:rPr>
                <w:rFonts w:cs="Calibri"/>
                <w:color w:val="17365D" w:themeColor="text2" w:themeTint="FF" w:themeShade="BF"/>
              </w:rPr>
              <w:t>’20-</w:t>
            </w:r>
            <w:r w:rsidRPr="2FCDECA1" w:rsidR="318643FB">
              <w:rPr>
                <w:rFonts w:cs="Calibri"/>
                <w:color w:val="17365D" w:themeColor="text2" w:themeTint="FF" w:themeShade="BF"/>
              </w:rPr>
              <w:t>‘</w:t>
            </w:r>
            <w:r w:rsidRPr="2FCDECA1" w:rsidR="19EE640B">
              <w:rPr>
                <w:rFonts w:cs="Calibri"/>
                <w:color w:val="17365D" w:themeColor="text2" w:themeTint="FF" w:themeShade="BF"/>
              </w:rPr>
              <w:t>21</w:t>
            </w:r>
          </w:p>
          <w:p w:rsidR="19EE640B" w:rsidP="2FCDECA1" w:rsidRDefault="19EE640B" w14:paraId="64AFBF49" w14:textId="3046E7DF">
            <w:pPr>
              <w:pStyle w:val="Geenafstand"/>
              <w:rPr>
                <w:rFonts w:cs="Calibri"/>
                <w:b w:val="0"/>
                <w:bCs w:val="0"/>
                <w:color w:val="17365D" w:themeColor="text2" w:themeTint="FF" w:themeShade="BF"/>
              </w:rPr>
            </w:pPr>
            <w:r w:rsidRPr="2FCDECA1" w:rsidR="19EE640B">
              <w:rPr>
                <w:rFonts w:cs="Calibri"/>
                <w:color w:val="17365D" w:themeColor="text2" w:themeTint="FF" w:themeShade="BF"/>
              </w:rPr>
              <w:t>/’21-‘22</w:t>
            </w:r>
          </w:p>
        </w:tc>
        <w:tc>
          <w:tcPr>
            <w:cnfStyle w:val="000000000000" w:firstRow="0" w:lastRow="0" w:firstColumn="0" w:lastColumn="0" w:oddVBand="0" w:evenVBand="0" w:oddHBand="0" w:evenHBand="0" w:firstRowFirstColumn="0" w:firstRowLastColumn="0" w:lastRowFirstColumn="0" w:lastRowLastColumn="0"/>
            <w:tcW w:w="1559" w:type="dxa"/>
            <w:tcMar/>
          </w:tcPr>
          <w:p w:rsidR="15A288C9" w:rsidP="2FCDECA1" w:rsidRDefault="15A288C9" w14:paraId="1AC4B20D" w14:textId="66851D40">
            <w:pPr>
              <w:pStyle w:val="Geenafstand"/>
              <w:rPr>
                <w:rFonts w:cs="Calibri"/>
                <w:b w:val="0"/>
                <w:bCs w:val="0"/>
                <w:color w:val="17365D" w:themeColor="text2" w:themeTint="FF" w:themeShade="BF"/>
              </w:rPr>
            </w:pPr>
            <w:r w:rsidRPr="2FCDECA1" w:rsidR="15A288C9">
              <w:rPr>
                <w:rFonts w:cs="Calibri"/>
                <w:color w:val="17365D" w:themeColor="text2" w:themeTint="FF" w:themeShade="BF"/>
              </w:rPr>
              <w:t xml:space="preserve">Behaalde </w:t>
            </w:r>
            <w:r w:rsidRPr="2FCDECA1" w:rsidR="19EE640B">
              <w:rPr>
                <w:rFonts w:cs="Calibri"/>
                <w:color w:val="17365D" w:themeColor="text2" w:themeTint="FF" w:themeShade="BF"/>
              </w:rPr>
              <w:t xml:space="preserve">VHS </w:t>
            </w:r>
            <w:r w:rsidRPr="2FCDECA1" w:rsidR="15A288C9">
              <w:rPr>
                <w:rFonts w:cs="Calibri"/>
                <w:color w:val="17365D" w:themeColor="text2" w:themeTint="FF" w:themeShade="BF"/>
              </w:rPr>
              <w:t>E</w:t>
            </w:r>
            <w:r w:rsidRPr="2FCDECA1" w:rsidR="57DA1536">
              <w:rPr>
                <w:rFonts w:cs="Calibri"/>
                <w:b w:val="0"/>
                <w:bCs w:val="0"/>
                <w:color w:val="17365D" w:themeColor="text2" w:themeTint="FF" w:themeShade="BF"/>
              </w:rPr>
              <w:t xml:space="preserve"> ‘</w:t>
            </w:r>
            <w:r w:rsidRPr="2FCDECA1" w:rsidR="19EE640B">
              <w:rPr>
                <w:rFonts w:cs="Calibri"/>
                <w:color w:val="17365D" w:themeColor="text2" w:themeTint="FF" w:themeShade="BF"/>
              </w:rPr>
              <w:t>20-‘21</w:t>
            </w:r>
          </w:p>
        </w:tc>
        <w:tc>
          <w:tcPr>
            <w:cnfStyle w:val="000000000000" w:firstRow="0" w:lastRow="0" w:firstColumn="0" w:lastColumn="0" w:oddVBand="0" w:evenVBand="0" w:oddHBand="0" w:evenHBand="0" w:firstRowFirstColumn="0" w:firstRowLastColumn="0" w:lastRowFirstColumn="0" w:lastRowLastColumn="0"/>
            <w:tcW w:w="1560" w:type="dxa"/>
            <w:tcMar/>
          </w:tcPr>
          <w:p w:rsidR="19EE640B" w:rsidP="2FCDECA1" w:rsidRDefault="19EE640B" w14:paraId="38E2DCEB">
            <w:pPr>
              <w:pStyle w:val="Geenafstand"/>
              <w:rPr>
                <w:rFonts w:cs="Calibri"/>
                <w:b w:val="0"/>
                <w:bCs w:val="0"/>
                <w:color w:val="17365D" w:themeColor="text2" w:themeTint="FF" w:themeShade="BF"/>
              </w:rPr>
            </w:pPr>
            <w:r w:rsidRPr="2FCDECA1" w:rsidR="19EE640B">
              <w:rPr>
                <w:rFonts w:cs="Calibri"/>
                <w:color w:val="17365D" w:themeColor="text2" w:themeTint="FF" w:themeShade="BF"/>
              </w:rPr>
              <w:t>Beoogde VHS</w:t>
            </w:r>
          </w:p>
          <w:p w:rsidR="19EE640B" w:rsidP="2FCDECA1" w:rsidRDefault="19EE640B" w14:paraId="6D6131D3">
            <w:pPr>
              <w:pStyle w:val="Geenafstand"/>
              <w:rPr>
                <w:rFonts w:cs="Calibri"/>
                <w:color w:val="17365D" w:themeColor="text2" w:themeTint="FF" w:themeShade="BF"/>
              </w:rPr>
            </w:pPr>
            <w:r w:rsidRPr="2FCDECA1" w:rsidR="19EE640B">
              <w:rPr>
                <w:rFonts w:cs="Calibri"/>
                <w:color w:val="17365D" w:themeColor="text2" w:themeTint="FF" w:themeShade="BF"/>
              </w:rPr>
              <w:t xml:space="preserve"> M ‘21-‘22</w:t>
            </w:r>
          </w:p>
        </w:tc>
        <w:tc>
          <w:tcPr>
            <w:cnfStyle w:val="000000000000" w:firstRow="0" w:lastRow="0" w:firstColumn="0" w:lastColumn="0" w:oddVBand="0" w:evenVBand="0" w:oddHBand="0" w:evenHBand="0" w:firstRowFirstColumn="0" w:firstRowLastColumn="0" w:lastRowFirstColumn="0" w:lastRowLastColumn="0"/>
            <w:tcW w:w="1559" w:type="dxa"/>
            <w:tcMar/>
          </w:tcPr>
          <w:p w:rsidR="19EE640B" w:rsidP="2FCDECA1" w:rsidRDefault="19EE640B" w14:paraId="57B7B666">
            <w:pPr>
              <w:pStyle w:val="Geenafstand"/>
              <w:rPr>
                <w:rFonts w:cs="Calibri"/>
                <w:color w:val="17365D" w:themeColor="text2" w:themeTint="FF" w:themeShade="BF"/>
              </w:rPr>
            </w:pPr>
            <w:r w:rsidRPr="2FCDECA1" w:rsidR="19EE640B">
              <w:rPr>
                <w:rFonts w:cs="Calibri"/>
                <w:color w:val="17365D" w:themeColor="text2" w:themeTint="FF" w:themeShade="BF"/>
              </w:rPr>
              <w:t>Behaalde VHS M ’21-‘22</w:t>
            </w:r>
          </w:p>
        </w:tc>
        <w:tc>
          <w:tcPr>
            <w:cnfStyle w:val="000000000000" w:firstRow="0" w:lastRow="0" w:firstColumn="0" w:lastColumn="0" w:oddVBand="0" w:evenVBand="0" w:oddHBand="0" w:evenHBand="0" w:firstRowFirstColumn="0" w:firstRowLastColumn="0" w:lastRowFirstColumn="0" w:lastRowLastColumn="0"/>
            <w:tcW w:w="1559" w:type="dxa"/>
            <w:tcMar/>
          </w:tcPr>
          <w:p w:rsidR="19EE640B" w:rsidP="2FCDECA1" w:rsidRDefault="19EE640B" w14:paraId="57E8F4B2">
            <w:pPr>
              <w:pStyle w:val="Geenafstand"/>
              <w:rPr>
                <w:rFonts w:cs="Calibri"/>
                <w:color w:val="17365D" w:themeColor="text2" w:themeTint="FF" w:themeShade="BF"/>
              </w:rPr>
            </w:pPr>
            <w:r w:rsidRPr="2FCDECA1" w:rsidR="19EE640B">
              <w:rPr>
                <w:rFonts w:cs="Calibri"/>
                <w:color w:val="17365D" w:themeColor="text2" w:themeTint="FF" w:themeShade="BF"/>
              </w:rPr>
              <w:t>Beoogde VHS E ’21-‘22</w:t>
            </w:r>
          </w:p>
        </w:tc>
        <w:tc>
          <w:tcPr>
            <w:cnfStyle w:val="000000000000" w:firstRow="0" w:lastRow="0" w:firstColumn="0" w:lastColumn="0" w:oddVBand="0" w:evenVBand="0" w:oddHBand="0" w:evenHBand="0" w:firstRowFirstColumn="0" w:firstRowLastColumn="0" w:lastRowFirstColumn="0" w:lastRowLastColumn="0"/>
            <w:tcW w:w="1554" w:type="dxa"/>
            <w:tcMar/>
          </w:tcPr>
          <w:p w:rsidR="19EE640B" w:rsidP="2FCDECA1" w:rsidRDefault="19EE640B" w14:paraId="3D4C6E67">
            <w:pPr>
              <w:pStyle w:val="Geenafstand"/>
              <w:rPr>
                <w:rFonts w:cs="Calibri"/>
                <w:color w:val="17365D" w:themeColor="text2" w:themeTint="FF" w:themeShade="BF"/>
              </w:rPr>
            </w:pPr>
            <w:r w:rsidRPr="2FCDECA1" w:rsidR="19EE640B">
              <w:rPr>
                <w:rFonts w:cs="Calibri"/>
                <w:color w:val="17365D" w:themeColor="text2" w:themeTint="FF" w:themeShade="BF"/>
              </w:rPr>
              <w:t>Behaalde VHS E ’21-‘22</w:t>
            </w:r>
          </w:p>
        </w:tc>
      </w:tr>
      <w:tr w:rsidR="2FCDECA1" w:rsidTr="133EDE5B" w14:paraId="3CC2EECD">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3EEC3F74">
            <w:pPr>
              <w:pStyle w:val="Geenafstand"/>
              <w:rPr>
                <w:rFonts w:cs="Calibri"/>
                <w:color w:val="17365D" w:themeColor="text2" w:themeTint="FF" w:themeShade="BF"/>
              </w:rPr>
            </w:pPr>
            <w:r w:rsidRPr="2FCDECA1" w:rsidR="19EE640B">
              <w:rPr>
                <w:rFonts w:cs="Calibri"/>
                <w:color w:val="17365D" w:themeColor="text2" w:themeTint="FF" w:themeShade="BF"/>
              </w:rPr>
              <w:t>3a/4a</w:t>
            </w:r>
          </w:p>
        </w:tc>
        <w:tc>
          <w:tcPr>
            <w:cnfStyle w:val="000000000000" w:firstRow="0" w:lastRow="0" w:firstColumn="0" w:lastColumn="0" w:oddVBand="0" w:evenVBand="0" w:oddHBand="0" w:evenHBand="0" w:firstRowFirstColumn="0" w:firstRowLastColumn="0" w:lastRowFirstColumn="0" w:lastRowLastColumn="0"/>
            <w:tcW w:w="1559" w:type="dxa"/>
            <w:tcMar/>
          </w:tcPr>
          <w:p w:rsidR="38371C21" w:rsidP="2FCDECA1" w:rsidRDefault="38371C21" w14:paraId="4A014BA8" w14:textId="207D0367">
            <w:pPr>
              <w:pStyle w:val="Geenafstand"/>
              <w:rPr>
                <w:rFonts w:cs="Calibri"/>
                <w:color w:val="17365D" w:themeColor="text2" w:themeTint="FF" w:themeShade="BF"/>
              </w:rPr>
            </w:pPr>
            <w:r w:rsidRPr="2FCDECA1" w:rsidR="38371C21">
              <w:rPr>
                <w:rFonts w:cs="Calibri"/>
                <w:color w:val="17365D" w:themeColor="text2" w:themeTint="FF" w:themeShade="BF"/>
              </w:rPr>
              <w:t>110</w:t>
            </w:r>
          </w:p>
        </w:tc>
        <w:tc>
          <w:tcPr>
            <w:cnfStyle w:val="000000000000" w:firstRow="0" w:lastRow="0" w:firstColumn="0" w:lastColumn="0" w:oddVBand="0" w:evenVBand="0" w:oddHBand="0" w:evenHBand="0" w:firstRowFirstColumn="0" w:firstRowLastColumn="0" w:lastRowFirstColumn="0" w:lastRowLastColumn="0"/>
            <w:tcW w:w="1560" w:type="dxa"/>
            <w:tcMar/>
          </w:tcPr>
          <w:p w:rsidR="139A5853" w:rsidP="2FCDECA1" w:rsidRDefault="139A5853" w14:paraId="314E46DF" w14:textId="5F6743EF">
            <w:pPr>
              <w:pStyle w:val="Geenafstand"/>
              <w:rPr>
                <w:rFonts w:cs="Calibri"/>
                <w:color w:val="17365D" w:themeColor="text2" w:themeTint="FF" w:themeShade="BF"/>
              </w:rPr>
            </w:pPr>
            <w:r w:rsidRPr="133EDE5B" w:rsidR="73BCDE1D">
              <w:rPr>
                <w:rFonts w:cs="Calibri"/>
                <w:color w:val="17365D" w:themeColor="text2" w:themeTint="FF" w:themeShade="BF"/>
              </w:rPr>
              <w:t>128</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46541447" w14:textId="112F771F">
            <w:pPr>
              <w:pStyle w:val="Geenafstand"/>
              <w:rPr>
                <w:rFonts w:cs="Calibri"/>
                <w:color w:val="17365D" w:themeColor="text2" w:themeTint="FF" w:themeShade="BF"/>
              </w:rPr>
            </w:pPr>
            <w:r w:rsidRPr="133EDE5B" w:rsidR="133EDE5B">
              <w:rPr>
                <w:rFonts w:cs="Calibri"/>
                <w:color w:val="17365D" w:themeColor="text2" w:themeTint="FF" w:themeShade="BF"/>
              </w:rPr>
              <w:t>137</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639FD22A" w14:textId="7C7EB1D4">
            <w:pPr>
              <w:pStyle w:val="Geenafstand"/>
              <w:rPr>
                <w:rFonts w:cs="Calibri"/>
                <w:color w:val="17365D" w:themeColor="text2" w:themeTint="FF" w:themeShade="BF"/>
              </w:rPr>
            </w:pPr>
            <w:r w:rsidRPr="133EDE5B" w:rsidR="133EDE5B">
              <w:rPr>
                <w:rFonts w:cs="Calibri"/>
                <w:color w:val="17365D" w:themeColor="text2" w:themeTint="FF" w:themeShade="BF"/>
              </w:rPr>
              <w:t>141</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58D8D541" w14:textId="2A309154">
            <w:pPr>
              <w:pStyle w:val="Geenafstand"/>
              <w:rPr>
                <w:rFonts w:cs="Calibri"/>
                <w:color w:val="17365D" w:themeColor="text2" w:themeTint="FF" w:themeShade="BF"/>
              </w:rPr>
            </w:pPr>
            <w:r w:rsidRPr="133EDE5B" w:rsidR="133EDE5B">
              <w:rPr>
                <w:rFonts w:cs="Calibri"/>
                <w:color w:val="17365D" w:themeColor="text2" w:themeTint="FF" w:themeShade="BF"/>
              </w:rPr>
              <w:t>151</w:t>
            </w:r>
          </w:p>
        </w:tc>
      </w:tr>
      <w:tr w:rsidR="2FCDECA1" w:rsidTr="133EDE5B" w14:paraId="429BB49F">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374A44F5">
            <w:pPr>
              <w:pStyle w:val="Geenafstand"/>
              <w:rPr>
                <w:rFonts w:cs="Calibri"/>
                <w:color w:val="17365D" w:themeColor="text2" w:themeTint="FF" w:themeShade="BF"/>
              </w:rPr>
            </w:pPr>
            <w:r w:rsidRPr="2FCDECA1" w:rsidR="19EE640B">
              <w:rPr>
                <w:rFonts w:cs="Calibri"/>
                <w:color w:val="17365D" w:themeColor="text2" w:themeTint="FF" w:themeShade="BF"/>
              </w:rPr>
              <w:t>3b/4b</w:t>
            </w:r>
          </w:p>
        </w:tc>
        <w:tc>
          <w:tcPr>
            <w:cnfStyle w:val="000000000000" w:firstRow="0" w:lastRow="0" w:firstColumn="0" w:lastColumn="0" w:oddVBand="0" w:evenVBand="0" w:oddHBand="0" w:evenHBand="0" w:firstRowFirstColumn="0" w:firstRowLastColumn="0" w:lastRowFirstColumn="0" w:lastRowLastColumn="0"/>
            <w:tcW w:w="1559" w:type="dxa"/>
            <w:tcMar/>
          </w:tcPr>
          <w:p w:rsidR="38371C21" w:rsidP="2FCDECA1" w:rsidRDefault="38371C21" w14:paraId="457EA61A" w14:textId="4AF92A5B">
            <w:pPr>
              <w:pStyle w:val="Geenafstand"/>
              <w:rPr>
                <w:rFonts w:cs="Calibri"/>
                <w:color w:val="17365D" w:themeColor="text2" w:themeTint="FF" w:themeShade="BF"/>
              </w:rPr>
            </w:pPr>
            <w:r w:rsidRPr="133EDE5B" w:rsidR="03E09050">
              <w:rPr>
                <w:rFonts w:cs="Calibri"/>
                <w:color w:val="17365D" w:themeColor="text2" w:themeTint="FF" w:themeShade="BF"/>
              </w:rPr>
              <w:t>115</w:t>
            </w:r>
          </w:p>
        </w:tc>
        <w:tc>
          <w:tcPr>
            <w:cnfStyle w:val="000000000000" w:firstRow="0" w:lastRow="0" w:firstColumn="0" w:lastColumn="0" w:oddVBand="0" w:evenVBand="0" w:oddHBand="0" w:evenHBand="0" w:firstRowFirstColumn="0" w:firstRowLastColumn="0" w:lastRowFirstColumn="0" w:lastRowLastColumn="0"/>
            <w:tcW w:w="1560" w:type="dxa"/>
            <w:tcMar/>
          </w:tcPr>
          <w:p w:rsidR="1BB01A3A" w:rsidP="2FCDECA1" w:rsidRDefault="1BB01A3A" w14:paraId="14DFEB36" w14:textId="59F5675C">
            <w:pPr>
              <w:pStyle w:val="Geenafstand"/>
              <w:rPr>
                <w:rFonts w:cs="Calibri"/>
                <w:color w:val="17365D" w:themeColor="text2" w:themeTint="FF" w:themeShade="BF"/>
              </w:rPr>
            </w:pPr>
            <w:r w:rsidRPr="133EDE5B" w:rsidR="380CBF7A">
              <w:rPr>
                <w:rFonts w:cs="Calibri"/>
                <w:color w:val="17365D" w:themeColor="text2" w:themeTint="FF" w:themeShade="BF"/>
              </w:rPr>
              <w:t>130</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91851B8" w14:textId="0D43F1B9">
            <w:pPr>
              <w:pStyle w:val="Geenafstand"/>
              <w:rPr>
                <w:rFonts w:cs="Calibri"/>
                <w:color w:val="17365D" w:themeColor="text2" w:themeTint="FF" w:themeShade="BF"/>
              </w:rPr>
            </w:pPr>
            <w:r w:rsidRPr="133EDE5B" w:rsidR="133EDE5B">
              <w:rPr>
                <w:rFonts w:cs="Calibri"/>
                <w:color w:val="17365D" w:themeColor="text2" w:themeTint="FF" w:themeShade="BF"/>
              </w:rPr>
              <w:t>133</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7689544C" w14:textId="4A1B964A">
            <w:pPr>
              <w:pStyle w:val="Geenafstand"/>
              <w:rPr>
                <w:rFonts w:cs="Calibri"/>
                <w:color w:val="17365D" w:themeColor="text2" w:themeTint="FF" w:themeShade="BF"/>
              </w:rPr>
            </w:pPr>
            <w:r w:rsidRPr="133EDE5B" w:rsidR="133EDE5B">
              <w:rPr>
                <w:rFonts w:cs="Calibri"/>
                <w:color w:val="17365D" w:themeColor="text2" w:themeTint="FF" w:themeShade="BF"/>
              </w:rPr>
              <w:t>137</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4C20973A" w14:textId="5C0AE3EF">
            <w:pPr>
              <w:pStyle w:val="Geenafstand"/>
              <w:rPr>
                <w:rFonts w:cs="Calibri"/>
                <w:color w:val="17365D" w:themeColor="text2" w:themeTint="FF" w:themeShade="BF"/>
              </w:rPr>
            </w:pPr>
            <w:r w:rsidRPr="133EDE5B" w:rsidR="133EDE5B">
              <w:rPr>
                <w:rFonts w:cs="Calibri"/>
                <w:color w:val="17365D" w:themeColor="text2" w:themeTint="FF" w:themeShade="BF"/>
              </w:rPr>
              <w:t>145</w:t>
            </w:r>
          </w:p>
        </w:tc>
      </w:tr>
      <w:tr w:rsidR="2FCDECA1" w:rsidTr="133EDE5B" w14:paraId="5823BEAA">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551B13ED">
            <w:pPr>
              <w:pStyle w:val="Geenafstand"/>
              <w:rPr>
                <w:rFonts w:cs="Calibri"/>
                <w:color w:val="17365D" w:themeColor="text2" w:themeTint="FF" w:themeShade="BF"/>
              </w:rPr>
            </w:pPr>
            <w:r w:rsidRPr="2FCDECA1" w:rsidR="19EE640B">
              <w:rPr>
                <w:rFonts w:cs="Calibri"/>
                <w:color w:val="17365D" w:themeColor="text2" w:themeTint="FF" w:themeShade="BF"/>
              </w:rPr>
              <w:t>4a/5a</w:t>
            </w:r>
          </w:p>
        </w:tc>
        <w:tc>
          <w:tcPr>
            <w:cnfStyle w:val="000000000000" w:firstRow="0" w:lastRow="0" w:firstColumn="0" w:lastColumn="0" w:oddVBand="0" w:evenVBand="0" w:oddHBand="0" w:evenHBand="0" w:firstRowFirstColumn="0" w:firstRowLastColumn="0" w:lastRowFirstColumn="0" w:lastRowLastColumn="0"/>
            <w:tcW w:w="1559" w:type="dxa"/>
            <w:tcMar/>
          </w:tcPr>
          <w:p w:rsidR="5A0DF3D2" w:rsidP="2FCDECA1" w:rsidRDefault="5A0DF3D2" w14:paraId="4561820F" w14:textId="6B93F336">
            <w:pPr>
              <w:pStyle w:val="Geenafstand"/>
              <w:rPr>
                <w:rFonts w:cs="Calibri"/>
                <w:color w:val="17365D" w:themeColor="text2" w:themeTint="FF" w:themeShade="BF"/>
              </w:rPr>
            </w:pPr>
            <w:r w:rsidRPr="133EDE5B" w:rsidR="5DE0F286">
              <w:rPr>
                <w:rFonts w:cs="Calibri"/>
                <w:color w:val="17365D" w:themeColor="text2" w:themeTint="FF" w:themeShade="BF"/>
              </w:rPr>
              <w:t>129</w:t>
            </w:r>
          </w:p>
        </w:tc>
        <w:tc>
          <w:tcPr>
            <w:cnfStyle w:val="000000000000" w:firstRow="0" w:lastRow="0" w:firstColumn="0" w:lastColumn="0" w:oddVBand="0" w:evenVBand="0" w:oddHBand="0" w:evenHBand="0" w:firstRowFirstColumn="0" w:firstRowLastColumn="0" w:lastRowFirstColumn="0" w:lastRowLastColumn="0"/>
            <w:tcW w:w="1560" w:type="dxa"/>
            <w:tcMar/>
          </w:tcPr>
          <w:p w:rsidR="1BB01A3A" w:rsidP="2FCDECA1" w:rsidRDefault="1BB01A3A" w14:paraId="1FABE8BF" w14:textId="25B7F8B1">
            <w:pPr>
              <w:pStyle w:val="Geenafstand"/>
              <w:rPr>
                <w:rFonts w:cs="Calibri"/>
                <w:color w:val="17365D" w:themeColor="text2" w:themeTint="FF" w:themeShade="BF"/>
              </w:rPr>
            </w:pPr>
            <w:r w:rsidRPr="133EDE5B" w:rsidR="380CBF7A">
              <w:rPr>
                <w:rFonts w:cs="Calibri"/>
                <w:color w:val="17365D" w:themeColor="text2" w:themeTint="FF" w:themeShade="BF"/>
              </w:rPr>
              <w:t>143</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5C062F5" w14:textId="2966CD97">
            <w:pPr>
              <w:pStyle w:val="Geenafstand"/>
              <w:rPr>
                <w:rFonts w:cs="Calibri"/>
                <w:color w:val="17365D" w:themeColor="text2" w:themeTint="FF" w:themeShade="BF"/>
              </w:rPr>
            </w:pPr>
            <w:r w:rsidRPr="133EDE5B" w:rsidR="133EDE5B">
              <w:rPr>
                <w:rFonts w:cs="Calibri"/>
                <w:color w:val="17365D" w:themeColor="text2" w:themeTint="FF" w:themeShade="BF"/>
              </w:rPr>
              <w:t>152</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537D8AE3" w14:textId="4280E82D">
            <w:pPr>
              <w:pStyle w:val="Geenafstand"/>
              <w:rPr>
                <w:rFonts w:cs="Calibri"/>
                <w:color w:val="17365D" w:themeColor="text2" w:themeTint="FF" w:themeShade="BF"/>
              </w:rPr>
            </w:pPr>
            <w:r w:rsidRPr="133EDE5B" w:rsidR="133EDE5B">
              <w:rPr>
                <w:rFonts w:cs="Calibri"/>
                <w:color w:val="17365D" w:themeColor="text2" w:themeTint="FF" w:themeShade="BF"/>
              </w:rPr>
              <w:t>156</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42CBD4B8" w14:textId="7DB264FF">
            <w:pPr>
              <w:pStyle w:val="Geenafstand"/>
              <w:rPr>
                <w:rFonts w:cs="Calibri"/>
                <w:color w:val="17365D" w:themeColor="text2" w:themeTint="FF" w:themeShade="BF"/>
              </w:rPr>
            </w:pPr>
            <w:r w:rsidRPr="133EDE5B" w:rsidR="133EDE5B">
              <w:rPr>
                <w:rFonts w:cs="Calibri"/>
                <w:color w:val="17365D" w:themeColor="text2" w:themeTint="FF" w:themeShade="BF"/>
              </w:rPr>
              <w:t>157</w:t>
            </w:r>
          </w:p>
        </w:tc>
      </w:tr>
      <w:tr w:rsidR="2FCDECA1" w:rsidTr="133EDE5B" w14:paraId="28B5006B">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1253CCA2">
            <w:pPr>
              <w:pStyle w:val="Geenafstand"/>
              <w:rPr>
                <w:rFonts w:cs="Calibri"/>
                <w:color w:val="17365D" w:themeColor="text2" w:themeTint="FF" w:themeShade="BF"/>
              </w:rPr>
            </w:pPr>
            <w:r w:rsidRPr="2FCDECA1" w:rsidR="19EE640B">
              <w:rPr>
                <w:rFonts w:cs="Calibri"/>
                <w:color w:val="17365D" w:themeColor="text2" w:themeTint="FF" w:themeShade="BF"/>
              </w:rPr>
              <w:t>4b/5b</w:t>
            </w:r>
          </w:p>
        </w:tc>
        <w:tc>
          <w:tcPr>
            <w:cnfStyle w:val="000000000000" w:firstRow="0" w:lastRow="0" w:firstColumn="0" w:lastColumn="0" w:oddVBand="0" w:evenVBand="0" w:oddHBand="0" w:evenHBand="0" w:firstRowFirstColumn="0" w:firstRowLastColumn="0" w:lastRowFirstColumn="0" w:lastRowLastColumn="0"/>
            <w:tcW w:w="1559" w:type="dxa"/>
            <w:tcMar/>
          </w:tcPr>
          <w:p w:rsidR="5A0DF3D2" w:rsidP="2FCDECA1" w:rsidRDefault="5A0DF3D2" w14:paraId="5FF87379" w14:textId="16E6B013">
            <w:pPr>
              <w:pStyle w:val="Geenafstand"/>
              <w:rPr>
                <w:rFonts w:cs="Calibri"/>
                <w:color w:val="17365D" w:themeColor="text2" w:themeTint="FF" w:themeShade="BF"/>
              </w:rPr>
            </w:pPr>
            <w:r w:rsidRPr="133EDE5B" w:rsidR="5DE0F286">
              <w:rPr>
                <w:rFonts w:cs="Calibri"/>
                <w:color w:val="17365D" w:themeColor="text2" w:themeTint="FF" w:themeShade="BF"/>
              </w:rPr>
              <w:t>145</w:t>
            </w:r>
          </w:p>
        </w:tc>
        <w:tc>
          <w:tcPr>
            <w:cnfStyle w:val="000000000000" w:firstRow="0" w:lastRow="0" w:firstColumn="0" w:lastColumn="0" w:oddVBand="0" w:evenVBand="0" w:oddHBand="0" w:evenHBand="0" w:firstRowFirstColumn="0" w:firstRowLastColumn="0" w:lastRowFirstColumn="0" w:lastRowLastColumn="0"/>
            <w:tcW w:w="1560" w:type="dxa"/>
            <w:tcMar/>
          </w:tcPr>
          <w:p w:rsidR="1C76AA5F" w:rsidP="2FCDECA1" w:rsidRDefault="1C76AA5F" w14:paraId="2CDBD0FD" w14:textId="3ABC9E6B">
            <w:pPr>
              <w:pStyle w:val="Geenafstand"/>
              <w:rPr>
                <w:rFonts w:cs="Calibri"/>
                <w:color w:val="17365D" w:themeColor="text2" w:themeTint="FF" w:themeShade="BF"/>
              </w:rPr>
            </w:pPr>
            <w:r w:rsidRPr="133EDE5B" w:rsidR="1727D180">
              <w:rPr>
                <w:rFonts w:cs="Calibri"/>
                <w:color w:val="17365D" w:themeColor="text2" w:themeTint="FF" w:themeShade="BF"/>
              </w:rPr>
              <w:t>163</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1C725EC0" w14:textId="6D4614B8">
            <w:pPr>
              <w:pStyle w:val="Geenafstand"/>
              <w:rPr>
                <w:rFonts w:cs="Calibri"/>
                <w:color w:val="17365D" w:themeColor="text2" w:themeTint="FF" w:themeShade="BF"/>
              </w:rPr>
            </w:pPr>
            <w:r w:rsidRPr="133EDE5B" w:rsidR="133EDE5B">
              <w:rPr>
                <w:rFonts w:cs="Calibri"/>
                <w:color w:val="17365D" w:themeColor="text2" w:themeTint="FF" w:themeShade="BF"/>
              </w:rPr>
              <w:t>165</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6219D5CF" w14:textId="780CE08C">
            <w:pPr>
              <w:pStyle w:val="Geenafstand"/>
              <w:rPr>
                <w:rFonts w:cs="Calibri"/>
                <w:color w:val="17365D" w:themeColor="text2" w:themeTint="FF" w:themeShade="BF"/>
              </w:rPr>
            </w:pPr>
            <w:r w:rsidRPr="133EDE5B" w:rsidR="133EDE5B">
              <w:rPr>
                <w:rFonts w:cs="Calibri"/>
                <w:color w:val="17365D" w:themeColor="text2" w:themeTint="FF" w:themeShade="BF"/>
              </w:rPr>
              <w:t>169</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4444A741" w14:textId="2A08F93E">
            <w:pPr>
              <w:pStyle w:val="Geenafstand"/>
              <w:rPr>
                <w:rFonts w:cs="Calibri"/>
                <w:color w:val="17365D" w:themeColor="text2" w:themeTint="FF" w:themeShade="BF"/>
              </w:rPr>
            </w:pPr>
            <w:r w:rsidRPr="133EDE5B" w:rsidR="133EDE5B">
              <w:rPr>
                <w:rFonts w:cs="Calibri"/>
                <w:color w:val="17365D" w:themeColor="text2" w:themeTint="FF" w:themeShade="BF"/>
              </w:rPr>
              <w:t>167</w:t>
            </w:r>
          </w:p>
        </w:tc>
      </w:tr>
      <w:tr w:rsidR="2FCDECA1" w:rsidTr="133EDE5B" w14:paraId="626351E4">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12CB7915">
            <w:pPr>
              <w:pStyle w:val="Geenafstand"/>
              <w:rPr>
                <w:rFonts w:cs="Calibri"/>
                <w:color w:val="17365D" w:themeColor="text2" w:themeTint="FF" w:themeShade="BF"/>
              </w:rPr>
            </w:pPr>
            <w:r w:rsidRPr="2FCDECA1" w:rsidR="19EE640B">
              <w:rPr>
                <w:rFonts w:cs="Calibri"/>
                <w:color w:val="17365D" w:themeColor="text2" w:themeTint="FF" w:themeShade="BF"/>
              </w:rPr>
              <w:t>5/6</w:t>
            </w:r>
          </w:p>
        </w:tc>
        <w:tc>
          <w:tcPr>
            <w:cnfStyle w:val="000000000000" w:firstRow="0" w:lastRow="0" w:firstColumn="0" w:lastColumn="0" w:oddVBand="0" w:evenVBand="0" w:oddHBand="0" w:evenHBand="0" w:firstRowFirstColumn="0" w:firstRowLastColumn="0" w:lastRowFirstColumn="0" w:lastRowLastColumn="0"/>
            <w:tcW w:w="1559" w:type="dxa"/>
            <w:tcMar/>
          </w:tcPr>
          <w:p w:rsidR="5A0DF3D2" w:rsidP="2FCDECA1" w:rsidRDefault="5A0DF3D2" w14:paraId="3B73DEB5" w14:textId="21271789">
            <w:pPr>
              <w:pStyle w:val="Geenafstand"/>
              <w:rPr>
                <w:rFonts w:cs="Calibri"/>
                <w:color w:val="17365D" w:themeColor="text2" w:themeTint="FF" w:themeShade="BF"/>
              </w:rPr>
            </w:pPr>
            <w:r w:rsidRPr="2FCDECA1" w:rsidR="5A0DF3D2">
              <w:rPr>
                <w:rFonts w:cs="Calibri"/>
                <w:color w:val="17365D" w:themeColor="text2" w:themeTint="FF" w:themeShade="BF"/>
              </w:rPr>
              <w:t>156</w:t>
            </w:r>
          </w:p>
        </w:tc>
        <w:tc>
          <w:tcPr>
            <w:cnfStyle w:val="000000000000" w:firstRow="0" w:lastRow="0" w:firstColumn="0" w:lastColumn="0" w:oddVBand="0" w:evenVBand="0" w:oddHBand="0" w:evenHBand="0" w:firstRowFirstColumn="0" w:firstRowLastColumn="0" w:lastRowFirstColumn="0" w:lastRowLastColumn="0"/>
            <w:tcW w:w="1560" w:type="dxa"/>
            <w:tcMar/>
          </w:tcPr>
          <w:p w:rsidR="1C76AA5F" w:rsidP="2FCDECA1" w:rsidRDefault="1C76AA5F" w14:paraId="07773BBC" w14:textId="0C2CE9D5">
            <w:pPr>
              <w:pStyle w:val="Geenafstand"/>
              <w:rPr>
                <w:rFonts w:cs="Calibri"/>
                <w:color w:val="17365D" w:themeColor="text2" w:themeTint="FF" w:themeShade="BF"/>
              </w:rPr>
            </w:pPr>
            <w:r w:rsidRPr="2FCDECA1" w:rsidR="1C76AA5F">
              <w:rPr>
                <w:rFonts w:cs="Calibri"/>
                <w:color w:val="17365D" w:themeColor="text2" w:themeTint="FF" w:themeShade="BF"/>
              </w:rPr>
              <w:t>170</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212DCF28" w14:textId="4D52973A">
            <w:pPr>
              <w:pStyle w:val="Geenafstand"/>
              <w:rPr>
                <w:rFonts w:cs="Calibri"/>
                <w:color w:val="17365D" w:themeColor="text2" w:themeTint="FF" w:themeShade="BF"/>
              </w:rPr>
            </w:pPr>
            <w:r w:rsidRPr="133EDE5B" w:rsidR="133EDE5B">
              <w:rPr>
                <w:rFonts w:cs="Calibri"/>
                <w:color w:val="17365D" w:themeColor="text2" w:themeTint="FF" w:themeShade="BF"/>
              </w:rPr>
              <w:t>171</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C6FA4A1" w14:textId="4D2EA4BD">
            <w:pPr>
              <w:pStyle w:val="Geenafstand"/>
              <w:rPr>
                <w:rFonts w:cs="Calibri"/>
                <w:color w:val="17365D" w:themeColor="text2" w:themeTint="FF" w:themeShade="BF"/>
              </w:rPr>
            </w:pPr>
            <w:r w:rsidRPr="133EDE5B" w:rsidR="133EDE5B">
              <w:rPr>
                <w:rFonts w:cs="Calibri"/>
                <w:color w:val="17365D" w:themeColor="text2" w:themeTint="FF" w:themeShade="BF"/>
              </w:rPr>
              <w:t>176</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064FBE6C" w14:textId="209EFA6E">
            <w:pPr>
              <w:pStyle w:val="Geenafstand"/>
              <w:rPr>
                <w:rFonts w:cs="Calibri"/>
                <w:color w:val="17365D" w:themeColor="text2" w:themeTint="FF" w:themeShade="BF"/>
              </w:rPr>
            </w:pPr>
            <w:r w:rsidRPr="133EDE5B" w:rsidR="133EDE5B">
              <w:rPr>
                <w:rFonts w:cs="Calibri"/>
                <w:color w:val="17365D" w:themeColor="text2" w:themeTint="FF" w:themeShade="BF"/>
              </w:rPr>
              <w:t>180</w:t>
            </w:r>
          </w:p>
        </w:tc>
      </w:tr>
      <w:tr w:rsidR="2FCDECA1" w:rsidTr="133EDE5B" w14:paraId="6AE03B44">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2C16DE2F">
            <w:pPr>
              <w:pStyle w:val="Geenafstand"/>
              <w:rPr>
                <w:rFonts w:cs="Calibri"/>
                <w:color w:val="17365D" w:themeColor="text2" w:themeTint="FF" w:themeShade="BF"/>
              </w:rPr>
            </w:pPr>
            <w:r w:rsidRPr="2FCDECA1" w:rsidR="19EE640B">
              <w:rPr>
                <w:rFonts w:cs="Calibri"/>
                <w:color w:val="17365D" w:themeColor="text2" w:themeTint="FF" w:themeShade="BF"/>
              </w:rPr>
              <w:t>6a/7a</w:t>
            </w:r>
          </w:p>
        </w:tc>
        <w:tc>
          <w:tcPr>
            <w:cnfStyle w:val="000000000000" w:firstRow="0" w:lastRow="0" w:firstColumn="0" w:lastColumn="0" w:oddVBand="0" w:evenVBand="0" w:oddHBand="0" w:evenHBand="0" w:firstRowFirstColumn="0" w:firstRowLastColumn="0" w:lastRowFirstColumn="0" w:lastRowLastColumn="0"/>
            <w:tcW w:w="1559" w:type="dxa"/>
            <w:tcMar/>
          </w:tcPr>
          <w:p w:rsidR="5A0DF3D2" w:rsidP="2FCDECA1" w:rsidRDefault="5A0DF3D2" w14:paraId="537558D5" w14:textId="2E834534">
            <w:pPr>
              <w:pStyle w:val="Geenafstand"/>
              <w:rPr>
                <w:rFonts w:cs="Calibri"/>
                <w:color w:val="17365D" w:themeColor="text2" w:themeTint="FF" w:themeShade="BF"/>
              </w:rPr>
            </w:pPr>
            <w:r w:rsidRPr="133EDE5B" w:rsidR="5DE0F286">
              <w:rPr>
                <w:rFonts w:cs="Calibri"/>
                <w:color w:val="17365D" w:themeColor="text2" w:themeTint="FF" w:themeShade="BF"/>
              </w:rPr>
              <w:t>167</w:t>
            </w:r>
          </w:p>
        </w:tc>
        <w:tc>
          <w:tcPr>
            <w:cnfStyle w:val="000000000000" w:firstRow="0" w:lastRow="0" w:firstColumn="0" w:lastColumn="0" w:oddVBand="0" w:evenVBand="0" w:oddHBand="0" w:evenHBand="0" w:firstRowFirstColumn="0" w:firstRowLastColumn="0" w:lastRowFirstColumn="0" w:lastRowLastColumn="0"/>
            <w:tcW w:w="1560" w:type="dxa"/>
            <w:tcMar/>
          </w:tcPr>
          <w:p w:rsidR="1C76AA5F" w:rsidP="2FCDECA1" w:rsidRDefault="1C76AA5F" w14:paraId="1279BFD0" w14:textId="26A2305F">
            <w:pPr>
              <w:pStyle w:val="Geenafstand"/>
              <w:rPr>
                <w:rFonts w:cs="Calibri"/>
                <w:color w:val="17365D" w:themeColor="text2" w:themeTint="FF" w:themeShade="BF"/>
              </w:rPr>
            </w:pPr>
            <w:r w:rsidRPr="133EDE5B" w:rsidR="1727D180">
              <w:rPr>
                <w:rFonts w:cs="Calibri"/>
                <w:color w:val="17365D" w:themeColor="text2" w:themeTint="FF" w:themeShade="BF"/>
              </w:rPr>
              <w:t>180</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5E8F2774" w14:textId="29850FE7">
            <w:pPr>
              <w:pStyle w:val="Geenafstand"/>
              <w:rPr>
                <w:rFonts w:cs="Calibri"/>
                <w:color w:val="17365D" w:themeColor="text2" w:themeTint="FF" w:themeShade="BF"/>
              </w:rPr>
            </w:pPr>
            <w:r w:rsidRPr="133EDE5B" w:rsidR="133EDE5B">
              <w:rPr>
                <w:rFonts w:cs="Calibri"/>
                <w:color w:val="17365D" w:themeColor="text2" w:themeTint="FF" w:themeShade="BF"/>
              </w:rPr>
              <w:t>184</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78163F5" w14:textId="29A89F3A">
            <w:pPr>
              <w:pStyle w:val="Geenafstand"/>
              <w:rPr>
                <w:rFonts w:cs="Calibri"/>
                <w:color w:val="17365D" w:themeColor="text2" w:themeTint="FF" w:themeShade="BF"/>
              </w:rPr>
            </w:pPr>
            <w:r w:rsidRPr="133EDE5B" w:rsidR="133EDE5B">
              <w:rPr>
                <w:rFonts w:cs="Calibri"/>
                <w:color w:val="17365D" w:themeColor="text2" w:themeTint="FF" w:themeShade="BF"/>
              </w:rPr>
              <w:t>188</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72B301C6" w14:textId="5A435D53">
            <w:pPr>
              <w:pStyle w:val="Geenafstand"/>
              <w:rPr>
                <w:rFonts w:cs="Calibri"/>
                <w:color w:val="17365D" w:themeColor="text2" w:themeTint="FF" w:themeShade="BF"/>
              </w:rPr>
            </w:pPr>
            <w:r w:rsidRPr="133EDE5B" w:rsidR="133EDE5B">
              <w:rPr>
                <w:rFonts w:cs="Calibri"/>
                <w:color w:val="17365D" w:themeColor="text2" w:themeTint="FF" w:themeShade="BF"/>
              </w:rPr>
              <w:t>185</w:t>
            </w:r>
          </w:p>
        </w:tc>
      </w:tr>
      <w:tr w:rsidR="2FCDECA1" w:rsidTr="133EDE5B" w14:paraId="675DFC5E">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24A293FF">
            <w:pPr>
              <w:pStyle w:val="Geenafstand"/>
              <w:rPr>
                <w:rFonts w:cs="Calibri"/>
                <w:color w:val="17365D" w:themeColor="text2" w:themeTint="FF" w:themeShade="BF"/>
              </w:rPr>
            </w:pPr>
            <w:r w:rsidRPr="2FCDECA1" w:rsidR="19EE640B">
              <w:rPr>
                <w:rFonts w:cs="Calibri"/>
                <w:color w:val="17365D" w:themeColor="text2" w:themeTint="FF" w:themeShade="BF"/>
              </w:rPr>
              <w:t>6b/7b</w:t>
            </w:r>
          </w:p>
        </w:tc>
        <w:tc>
          <w:tcPr>
            <w:cnfStyle w:val="000000000000" w:firstRow="0" w:lastRow="0" w:firstColumn="0" w:lastColumn="0" w:oddVBand="0" w:evenVBand="0" w:oddHBand="0" w:evenHBand="0" w:firstRowFirstColumn="0" w:firstRowLastColumn="0" w:lastRowFirstColumn="0" w:lastRowLastColumn="0"/>
            <w:tcW w:w="1559" w:type="dxa"/>
            <w:tcMar/>
          </w:tcPr>
          <w:p w:rsidR="5A0DF3D2" w:rsidP="2FCDECA1" w:rsidRDefault="5A0DF3D2" w14:paraId="1D2C2C54" w14:textId="65584519">
            <w:pPr>
              <w:pStyle w:val="Geenafstand"/>
              <w:rPr>
                <w:rFonts w:cs="Calibri"/>
                <w:color w:val="17365D" w:themeColor="text2" w:themeTint="FF" w:themeShade="BF"/>
              </w:rPr>
            </w:pPr>
            <w:r w:rsidRPr="2FCDECA1" w:rsidR="5A0DF3D2">
              <w:rPr>
                <w:rFonts w:cs="Calibri"/>
                <w:color w:val="17365D" w:themeColor="text2" w:themeTint="FF" w:themeShade="BF"/>
              </w:rPr>
              <w:t>190</w:t>
            </w:r>
          </w:p>
        </w:tc>
        <w:tc>
          <w:tcPr>
            <w:cnfStyle w:val="000000000000" w:firstRow="0" w:lastRow="0" w:firstColumn="0" w:lastColumn="0" w:oddVBand="0" w:evenVBand="0" w:oddHBand="0" w:evenHBand="0" w:firstRowFirstColumn="0" w:firstRowLastColumn="0" w:lastRowFirstColumn="0" w:lastRowLastColumn="0"/>
            <w:tcW w:w="1560" w:type="dxa"/>
            <w:tcMar/>
          </w:tcPr>
          <w:p w:rsidR="370F5343" w:rsidP="2FCDECA1" w:rsidRDefault="370F5343" w14:paraId="4F5A8DFC" w14:textId="0CCE2A8C">
            <w:pPr>
              <w:pStyle w:val="Geenafstand"/>
              <w:rPr>
                <w:rFonts w:cs="Calibri"/>
                <w:color w:val="17365D" w:themeColor="text2" w:themeTint="FF" w:themeShade="BF"/>
              </w:rPr>
            </w:pPr>
            <w:r w:rsidRPr="2FCDECA1" w:rsidR="370F5343">
              <w:rPr>
                <w:rFonts w:cs="Calibri"/>
                <w:color w:val="17365D" w:themeColor="text2" w:themeTint="FF" w:themeShade="BF"/>
              </w:rPr>
              <w:t>203</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4AE49AB5" w14:textId="4E2C6C6A">
            <w:pPr>
              <w:pStyle w:val="Geenafstand"/>
              <w:rPr>
                <w:rFonts w:cs="Calibri"/>
                <w:color w:val="17365D" w:themeColor="text2" w:themeTint="FF" w:themeShade="BF"/>
              </w:rPr>
            </w:pPr>
            <w:r w:rsidRPr="133EDE5B" w:rsidR="133EDE5B">
              <w:rPr>
                <w:rFonts w:cs="Calibri"/>
                <w:color w:val="17365D" w:themeColor="text2" w:themeTint="FF" w:themeShade="BF"/>
              </w:rPr>
              <w:t>200</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2E50F538" w14:textId="17981549">
            <w:pPr>
              <w:pStyle w:val="Geenafstand"/>
              <w:rPr>
                <w:rFonts w:cs="Calibri"/>
                <w:color w:val="17365D" w:themeColor="text2" w:themeTint="FF" w:themeShade="BF"/>
              </w:rPr>
            </w:pPr>
            <w:r w:rsidRPr="133EDE5B" w:rsidR="133EDE5B">
              <w:rPr>
                <w:rFonts w:cs="Calibri"/>
                <w:color w:val="17365D" w:themeColor="text2" w:themeTint="FF" w:themeShade="BF"/>
              </w:rPr>
              <w:t>204</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2961D61A" w14:textId="57132AA7">
            <w:pPr>
              <w:pStyle w:val="Geenafstand"/>
              <w:rPr>
                <w:rFonts w:cs="Calibri"/>
                <w:color w:val="17365D" w:themeColor="text2" w:themeTint="FF" w:themeShade="BF"/>
              </w:rPr>
            </w:pPr>
            <w:r w:rsidRPr="133EDE5B" w:rsidR="133EDE5B">
              <w:rPr>
                <w:rFonts w:cs="Calibri"/>
                <w:color w:val="17365D" w:themeColor="text2" w:themeTint="FF" w:themeShade="BF"/>
              </w:rPr>
              <w:t>205</w:t>
            </w:r>
          </w:p>
        </w:tc>
      </w:tr>
      <w:tr w:rsidR="2FCDECA1" w:rsidTr="133EDE5B" w14:paraId="284A299E">
        <w:tc>
          <w:tcPr>
            <w:cnfStyle w:val="001000000000" w:firstRow="0" w:lastRow="0" w:firstColumn="1" w:lastColumn="0" w:oddVBand="0" w:evenVBand="0" w:oddHBand="0" w:evenHBand="0" w:firstRowFirstColumn="0" w:firstRowLastColumn="0" w:lastRowFirstColumn="0" w:lastRowLastColumn="0"/>
            <w:tcW w:w="1271" w:type="dxa"/>
            <w:tcMar/>
          </w:tcPr>
          <w:p w:rsidR="19EE640B" w:rsidP="2FCDECA1" w:rsidRDefault="19EE640B" w14:paraId="7D0771DE" w14:textId="03F2EE8E">
            <w:pPr>
              <w:pStyle w:val="Geenafstand"/>
              <w:rPr>
                <w:rFonts w:cs="Calibri"/>
                <w:color w:val="17365D" w:themeColor="text2" w:themeTint="FF" w:themeShade="BF"/>
              </w:rPr>
            </w:pPr>
            <w:r w:rsidRPr="133EDE5B" w:rsidR="20366467">
              <w:rPr>
                <w:rFonts w:cs="Calibri"/>
                <w:color w:val="17365D" w:themeColor="text2" w:themeTint="FF" w:themeShade="BF"/>
              </w:rPr>
              <w:t>7a/b/8</w:t>
            </w:r>
          </w:p>
        </w:tc>
        <w:tc>
          <w:tcPr>
            <w:cnfStyle w:val="000000000000" w:firstRow="0" w:lastRow="0" w:firstColumn="0" w:lastColumn="0" w:oddVBand="0" w:evenVBand="0" w:oddHBand="0" w:evenHBand="0" w:firstRowFirstColumn="0" w:firstRowLastColumn="0" w:lastRowFirstColumn="0" w:lastRowLastColumn="0"/>
            <w:tcW w:w="1559" w:type="dxa"/>
            <w:tcMar/>
          </w:tcPr>
          <w:p w:rsidR="5A0DF3D2" w:rsidP="2FCDECA1" w:rsidRDefault="5A0DF3D2" w14:paraId="0FE2CFE4" w14:textId="3CE3BD89">
            <w:pPr>
              <w:pStyle w:val="Geenafstand"/>
              <w:rPr>
                <w:rFonts w:cs="Calibri"/>
                <w:color w:val="17365D" w:themeColor="text2" w:themeTint="FF" w:themeShade="BF"/>
              </w:rPr>
            </w:pPr>
            <w:r w:rsidRPr="133EDE5B" w:rsidR="133EDE5B">
              <w:rPr>
                <w:rFonts w:cs="Calibri"/>
                <w:color w:val="17365D" w:themeColor="text2" w:themeTint="FF" w:themeShade="BF"/>
              </w:rPr>
              <w:t>185</w:t>
            </w:r>
          </w:p>
        </w:tc>
        <w:tc>
          <w:tcPr>
            <w:cnfStyle w:val="000000000000" w:firstRow="0" w:lastRow="0" w:firstColumn="0" w:lastColumn="0" w:oddVBand="0" w:evenVBand="0" w:oddHBand="0" w:evenHBand="0" w:firstRowFirstColumn="0" w:firstRowLastColumn="0" w:lastRowFirstColumn="0" w:lastRowLastColumn="0"/>
            <w:tcW w:w="1560" w:type="dxa"/>
            <w:tcMar/>
          </w:tcPr>
          <w:p w:rsidR="370F5343" w:rsidP="2FCDECA1" w:rsidRDefault="370F5343" w14:paraId="3DF29E68" w14:textId="106F218E">
            <w:pPr>
              <w:pStyle w:val="Geenafstand"/>
              <w:rPr>
                <w:rFonts w:cs="Calibri"/>
                <w:color w:val="17365D" w:themeColor="text2" w:themeTint="FF" w:themeShade="BF"/>
              </w:rPr>
            </w:pPr>
            <w:r w:rsidRPr="133EDE5B" w:rsidR="133EDE5B">
              <w:rPr>
                <w:rFonts w:cs="Calibri"/>
                <w:color w:val="17365D" w:themeColor="text2" w:themeTint="FF" w:themeShade="BF"/>
              </w:rPr>
              <w:t>197</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19B97BF6" w14:textId="70F6347B">
            <w:pPr>
              <w:pStyle w:val="Geenafstand"/>
              <w:rPr>
                <w:rFonts w:cs="Calibri"/>
                <w:color w:val="17365D" w:themeColor="text2" w:themeTint="FF" w:themeShade="BF"/>
              </w:rPr>
            </w:pPr>
            <w:r w:rsidRPr="133EDE5B" w:rsidR="133EDE5B">
              <w:rPr>
                <w:rFonts w:cs="Calibri"/>
                <w:color w:val="17365D" w:themeColor="text2" w:themeTint="FF" w:themeShade="BF"/>
              </w:rPr>
              <w:t>202</w:t>
            </w:r>
          </w:p>
        </w:tc>
        <w:tc>
          <w:tcPr>
            <w:cnfStyle w:val="000000000000" w:firstRow="0" w:lastRow="0" w:firstColumn="0" w:lastColumn="0" w:oddVBand="0" w:evenVBand="0" w:oddHBand="0" w:evenHBand="0" w:firstRowFirstColumn="0" w:firstRowLastColumn="0" w:lastRowFirstColumn="0" w:lastRowLastColumn="0"/>
            <w:tcW w:w="1559" w:type="dxa"/>
            <w:tcMar/>
          </w:tcPr>
          <w:p w:rsidR="2FCDECA1" w:rsidP="2FCDECA1" w:rsidRDefault="2FCDECA1" w14:paraId="05E0058A" w14:textId="161134E5">
            <w:pPr>
              <w:pStyle w:val="Geenafstand"/>
              <w:rPr>
                <w:rFonts w:cs="Calibri"/>
                <w:color w:val="17365D" w:themeColor="text2" w:themeTint="FF" w:themeShade="BF"/>
              </w:rPr>
            </w:pPr>
            <w:r w:rsidRPr="133EDE5B" w:rsidR="133EDE5B">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54" w:type="dxa"/>
            <w:tcMar/>
          </w:tcPr>
          <w:p w:rsidR="2FCDECA1" w:rsidP="2FCDECA1" w:rsidRDefault="2FCDECA1" w14:paraId="26EC0400" w14:textId="1CC76788">
            <w:pPr>
              <w:pStyle w:val="Geenafstand"/>
              <w:rPr>
                <w:rFonts w:cs="Calibri"/>
                <w:color w:val="17365D" w:themeColor="text2" w:themeTint="FF" w:themeShade="BF"/>
              </w:rPr>
            </w:pPr>
            <w:r w:rsidRPr="133EDE5B" w:rsidR="133EDE5B">
              <w:rPr>
                <w:rFonts w:cs="Calibri"/>
                <w:color w:val="17365D" w:themeColor="text2" w:themeTint="FF" w:themeShade="BF"/>
              </w:rPr>
              <w:t>-</w:t>
            </w:r>
          </w:p>
        </w:tc>
      </w:tr>
    </w:tbl>
    <w:p w:rsidR="133EDE5B" w:rsidRDefault="133EDE5B" w14:paraId="31853CDA" w14:textId="451B5DA3"/>
    <w:p w:rsidR="00EF08D2" w:rsidP="2FCDECA1" w:rsidRDefault="00EF08D2" w14:paraId="1070D8DF" w14:textId="1816A671">
      <w:pPr>
        <w:pStyle w:val="Geenafstand"/>
        <w:rPr>
          <w:color w:val="17365D" w:themeColor="text2" w:themeTint="FF" w:themeShade="BF"/>
        </w:rPr>
      </w:pPr>
      <w:r w:rsidRPr="05E96C56" w:rsidR="00EF08D2">
        <w:rPr>
          <w:b w:val="1"/>
          <w:bCs w:val="1"/>
          <w:i w:val="1"/>
          <w:iCs w:val="1"/>
          <w:color w:val="17365D" w:themeColor="text2" w:themeTint="FF" w:themeShade="BF"/>
        </w:rPr>
        <w:t>Waar?</w:t>
      </w:r>
      <w:r>
        <w:br/>
      </w:r>
      <w:r w:rsidRPr="05E96C56" w:rsidR="00741FF8">
        <w:rPr>
          <w:color w:val="17365D" w:themeColor="text2" w:themeTint="FF" w:themeShade="BF"/>
        </w:rPr>
        <w:t>Op school</w:t>
      </w:r>
      <w:r w:rsidRPr="05E96C56" w:rsidR="008E2016">
        <w:rPr>
          <w:color w:val="17365D" w:themeColor="text2" w:themeTint="FF" w:themeShade="BF"/>
        </w:rPr>
        <w:t xml:space="preserve"> en in de klas.</w:t>
      </w:r>
    </w:p>
    <w:p w:rsidR="2FCDECA1" w:rsidP="2FCDECA1" w:rsidRDefault="2FCDECA1" w14:paraId="45D38500">
      <w:pPr>
        <w:pStyle w:val="Geenafstand"/>
        <w:rPr>
          <w:color w:val="17365D" w:themeColor="text2" w:themeTint="FF" w:themeShade="BF"/>
        </w:rPr>
      </w:pPr>
    </w:p>
    <w:p w:rsidR="005224FB" w:rsidP="2FCDECA1" w:rsidRDefault="005224FB" w14:paraId="68A9B0EF" w14:textId="25B13E6E">
      <w:pPr>
        <w:pStyle w:val="Geenafstand"/>
        <w:rPr>
          <w:b w:val="1"/>
          <w:bCs w:val="1"/>
          <w:i w:val="1"/>
          <w:iCs w:val="1"/>
          <w:color w:val="17365D" w:themeColor="text2" w:themeTint="FF" w:themeShade="BF"/>
        </w:rPr>
      </w:pPr>
      <w:r w:rsidRPr="2FCDECA1" w:rsidR="005224FB">
        <w:rPr>
          <w:b w:val="1"/>
          <w:bCs w:val="1"/>
          <w:i w:val="1"/>
          <w:iCs w:val="1"/>
          <w:color w:val="17365D" w:themeColor="text2" w:themeTint="FF" w:themeShade="BF"/>
        </w:rPr>
        <w:t>Waarmee?</w:t>
      </w:r>
      <w:r>
        <w:br/>
      </w:r>
      <w:r w:rsidRPr="2FCDECA1" w:rsidR="00C8743F">
        <w:rPr>
          <w:color w:val="17365D" w:themeColor="text2" w:themeTint="FF" w:themeShade="BF"/>
        </w:rPr>
        <w:t xml:space="preserve">Traject </w:t>
      </w:r>
      <w:r w:rsidRPr="2FCDECA1" w:rsidR="00BF34A7">
        <w:rPr>
          <w:color w:val="17365D" w:themeColor="text2" w:themeTint="FF" w:themeShade="BF"/>
        </w:rPr>
        <w:t xml:space="preserve">technisch </w:t>
      </w:r>
      <w:r w:rsidRPr="2FCDECA1" w:rsidR="006F5FF0">
        <w:rPr>
          <w:color w:val="17365D" w:themeColor="text2" w:themeTint="FF" w:themeShade="BF"/>
        </w:rPr>
        <w:t>en begrijpend lezen</w:t>
      </w:r>
      <w:r w:rsidRPr="2FCDECA1" w:rsidR="00081F94">
        <w:rPr>
          <w:color w:val="17365D" w:themeColor="text2" w:themeTint="FF" w:themeShade="BF"/>
        </w:rPr>
        <w:t xml:space="preserve"> onder begeleiding </w:t>
      </w:r>
      <w:r w:rsidRPr="2FCDECA1" w:rsidR="003470D5">
        <w:rPr>
          <w:color w:val="17365D" w:themeColor="text2" w:themeTint="FF" w:themeShade="BF"/>
        </w:rPr>
        <w:t>van Brenda Kokje</w:t>
      </w:r>
      <w:r w:rsidRPr="2FCDECA1" w:rsidR="004672F7">
        <w:rPr>
          <w:color w:val="17365D" w:themeColor="text2" w:themeTint="FF" w:themeShade="BF"/>
        </w:rPr>
        <w:t xml:space="preserve"> van Bureau Meesterschap</w:t>
      </w:r>
      <w:r w:rsidRPr="2FCDECA1" w:rsidR="006056A1">
        <w:rPr>
          <w:color w:val="17365D" w:themeColor="text2" w:themeTint="FF" w:themeShade="BF"/>
        </w:rPr>
        <w:t xml:space="preserve">. </w:t>
      </w:r>
      <w:r>
        <w:br/>
      </w:r>
      <w:r w:rsidRPr="2FCDECA1" w:rsidR="00776C34">
        <w:rPr>
          <w:b w:val="1"/>
          <w:bCs w:val="1"/>
          <w:i w:val="1"/>
          <w:iCs w:val="1"/>
          <w:color w:val="17365D" w:themeColor="text2" w:themeTint="FF" w:themeShade="BF"/>
        </w:rPr>
        <w:t>Welke wijze?</w:t>
      </w:r>
    </w:p>
    <w:p w:rsidR="00B57A4D" w:rsidP="2FCDECA1" w:rsidRDefault="00B57A4D" w14:paraId="1FE3420A" w14:textId="040DFD43">
      <w:pPr>
        <w:pStyle w:val="Geenafstand"/>
        <w:numPr>
          <w:ilvl w:val="0"/>
          <w:numId w:val="33"/>
        </w:numPr>
        <w:rPr>
          <w:color w:val="17365D" w:themeColor="text2" w:themeTint="FF" w:themeShade="BF"/>
        </w:rPr>
      </w:pPr>
      <w:r w:rsidRPr="2FCDECA1" w:rsidR="00B57A4D">
        <w:rPr>
          <w:color w:val="17365D" w:themeColor="text2" w:themeTint="FF" w:themeShade="BF"/>
        </w:rPr>
        <w:t>Invent</w:t>
      </w:r>
      <w:r w:rsidRPr="2FCDECA1" w:rsidR="00634921">
        <w:rPr>
          <w:color w:val="17365D" w:themeColor="text2" w:themeTint="FF" w:themeShade="BF"/>
        </w:rPr>
        <w:t>a</w:t>
      </w:r>
      <w:r w:rsidRPr="2FCDECA1" w:rsidR="00B57A4D">
        <w:rPr>
          <w:color w:val="17365D" w:themeColor="text2" w:themeTint="FF" w:themeShade="BF"/>
        </w:rPr>
        <w:t>risatie van de aanwezige kennis met betrekking tot technisch lezen en het gebruik van de methode.</w:t>
      </w:r>
    </w:p>
    <w:p w:rsidR="00B57A4D" w:rsidP="2FCDECA1" w:rsidRDefault="00B57A4D" w14:paraId="5A0B7398">
      <w:pPr>
        <w:pStyle w:val="Geenafstand"/>
        <w:numPr>
          <w:ilvl w:val="0"/>
          <w:numId w:val="33"/>
        </w:numPr>
        <w:rPr>
          <w:color w:val="17365D" w:themeColor="text2" w:themeTint="FF" w:themeShade="BF"/>
        </w:rPr>
      </w:pPr>
      <w:r w:rsidRPr="2FCDECA1" w:rsidR="00B57A4D">
        <w:rPr>
          <w:color w:val="17365D" w:themeColor="text2" w:themeTint="FF" w:themeShade="BF"/>
        </w:rPr>
        <w:t>Lesbezoeken technisch lezen/ontluikende geletterdheid/fonemisch bewustzijn</w:t>
      </w:r>
    </w:p>
    <w:p w:rsidR="00B57A4D" w:rsidP="2FCDECA1" w:rsidRDefault="00B57A4D" w14:paraId="413C20EB">
      <w:pPr>
        <w:pStyle w:val="Geenafstand"/>
        <w:numPr>
          <w:ilvl w:val="0"/>
          <w:numId w:val="33"/>
        </w:numPr>
        <w:rPr>
          <w:color w:val="17365D" w:themeColor="text2" w:themeTint="FF" w:themeShade="BF"/>
        </w:rPr>
      </w:pPr>
      <w:r w:rsidRPr="2FCDECA1" w:rsidR="00B57A4D">
        <w:rPr>
          <w:color w:val="17365D" w:themeColor="text2" w:themeTint="FF" w:themeShade="BF"/>
        </w:rPr>
        <w:t>Teambijeenkomsten en studiedagen technisch lezen/begrijpend lezen en luisteren</w:t>
      </w:r>
    </w:p>
    <w:p w:rsidR="00B57A4D" w:rsidP="2FCDECA1" w:rsidRDefault="00B57A4D" w14:paraId="583A64A6">
      <w:pPr>
        <w:pStyle w:val="Geenafstand"/>
        <w:numPr>
          <w:ilvl w:val="0"/>
          <w:numId w:val="33"/>
        </w:numPr>
        <w:rPr>
          <w:color w:val="17365D" w:themeColor="text2" w:themeTint="FF" w:themeShade="BF"/>
        </w:rPr>
      </w:pPr>
      <w:r w:rsidRPr="2FCDECA1" w:rsidR="00B57A4D">
        <w:rPr>
          <w:color w:val="17365D" w:themeColor="text2" w:themeTint="FF" w:themeShade="BF"/>
        </w:rPr>
        <w:t>Lesbezoeken begrijpend lezen-en luisteren</w:t>
      </w:r>
    </w:p>
    <w:p w:rsidR="00B57A4D" w:rsidP="2FCDECA1" w:rsidRDefault="00B57A4D" w14:paraId="19AAF229">
      <w:pPr>
        <w:pStyle w:val="Geenafstand"/>
        <w:numPr>
          <w:ilvl w:val="0"/>
          <w:numId w:val="33"/>
        </w:numPr>
        <w:rPr>
          <w:color w:val="17365D" w:themeColor="text2" w:themeTint="FF" w:themeShade="BF"/>
        </w:rPr>
      </w:pPr>
      <w:r w:rsidRPr="2FCDECA1" w:rsidR="00B57A4D">
        <w:rPr>
          <w:color w:val="17365D" w:themeColor="text2" w:themeTint="FF" w:themeShade="BF"/>
        </w:rPr>
        <w:t>Teambijeenkomst begrijpend lezen en analyse opbrengsten leesonderwijs</w:t>
      </w:r>
    </w:p>
    <w:p w:rsidR="626FD799" w:rsidP="2FCDECA1" w:rsidRDefault="626FD799" w14:paraId="6A295242" w14:textId="6663C6E1">
      <w:pPr>
        <w:pStyle w:val="Geenafstand"/>
        <w:numPr>
          <w:ilvl w:val="0"/>
          <w:numId w:val="33"/>
        </w:numPr>
        <w:rPr>
          <w:color w:val="17365D" w:themeColor="text2" w:themeTint="FF" w:themeShade="BF"/>
        </w:rPr>
      </w:pPr>
      <w:r w:rsidRPr="2FCDECA1" w:rsidR="626FD799">
        <w:rPr>
          <w:color w:val="17365D" w:themeColor="text2" w:themeTint="FF" w:themeShade="BF"/>
        </w:rPr>
        <w:t>Consult directie, intern begeleider en taal</w:t>
      </w:r>
      <w:r w:rsidRPr="2FCDECA1" w:rsidR="134B3ADA">
        <w:rPr>
          <w:color w:val="17365D" w:themeColor="text2" w:themeTint="FF" w:themeShade="BF"/>
        </w:rPr>
        <w:t>coördinatoren</w:t>
      </w:r>
      <w:r w:rsidRPr="2FCDECA1" w:rsidR="626FD799">
        <w:rPr>
          <w:color w:val="17365D" w:themeColor="text2" w:themeTint="FF" w:themeShade="BF"/>
        </w:rPr>
        <w:t xml:space="preserve"> (voortgang traject)</w:t>
      </w:r>
    </w:p>
    <w:p w:rsidR="626FD799" w:rsidP="2FCDECA1" w:rsidRDefault="626FD799" w14:paraId="40F9A9C8" w14:textId="52BC187B">
      <w:pPr>
        <w:pStyle w:val="Geenafstand"/>
        <w:numPr>
          <w:ilvl w:val="0"/>
          <w:numId w:val="33"/>
        </w:numPr>
        <w:rPr>
          <w:color w:val="17365D" w:themeColor="text2" w:themeTint="FF" w:themeShade="BF"/>
        </w:rPr>
      </w:pPr>
      <w:r w:rsidRPr="2FCDECA1" w:rsidR="626FD799">
        <w:rPr>
          <w:color w:val="17365D" w:themeColor="text2" w:themeTint="FF" w:themeShade="BF"/>
        </w:rPr>
        <w:t>Consult taalco</w:t>
      </w:r>
      <w:r w:rsidRPr="2FCDECA1" w:rsidR="1ED42B08">
        <w:rPr>
          <w:color w:val="17365D" w:themeColor="text2" w:themeTint="FF" w:themeShade="BF"/>
        </w:rPr>
        <w:t>ö</w:t>
      </w:r>
      <w:r w:rsidRPr="2FCDECA1" w:rsidR="626FD799">
        <w:rPr>
          <w:color w:val="17365D" w:themeColor="text2" w:themeTint="FF" w:themeShade="BF"/>
        </w:rPr>
        <w:t>rdinatoren, afspraken maken over taken van taalco</w:t>
      </w:r>
      <w:r w:rsidRPr="2FCDECA1" w:rsidR="2D9E7738">
        <w:rPr>
          <w:color w:val="17365D" w:themeColor="text2" w:themeTint="FF" w:themeShade="BF"/>
        </w:rPr>
        <w:t>ö</w:t>
      </w:r>
      <w:r w:rsidRPr="2FCDECA1" w:rsidR="626FD799">
        <w:rPr>
          <w:color w:val="17365D" w:themeColor="text2" w:themeTint="FF" w:themeShade="BF"/>
        </w:rPr>
        <w:t>rdinatoren in de begeleiding van het team tijdens het traject en na afloop van de externe begeleiding. Afspraken maken over borging.</w:t>
      </w:r>
    </w:p>
    <w:p w:rsidR="2FCDECA1" w:rsidP="2FCDECA1" w:rsidRDefault="2FCDECA1" w14:paraId="1D57F405">
      <w:pPr>
        <w:pStyle w:val="Geenafstand"/>
        <w:rPr>
          <w:color w:val="17365D" w:themeColor="text2" w:themeTint="FF" w:themeShade="BF"/>
        </w:rPr>
      </w:pPr>
    </w:p>
    <w:p w:rsidR="29C927F1" w:rsidP="2FCDECA1" w:rsidRDefault="29C927F1" w14:paraId="0CF561C1" w14:textId="1B993204">
      <w:pPr>
        <w:rPr>
          <w:rFonts w:eastAsia="Calibri" w:cs="Calibri"/>
          <w:color w:val="17365D" w:themeColor="text2" w:themeTint="FF" w:themeShade="BF"/>
        </w:rPr>
      </w:pPr>
      <w:r w:rsidRPr="2FCDECA1" w:rsidR="29C927F1">
        <w:rPr>
          <w:b w:val="1"/>
          <w:bCs w:val="1"/>
          <w:i w:val="1"/>
          <w:iCs w:val="1"/>
          <w:color w:val="17365D" w:themeColor="text2" w:themeTint="FF" w:themeShade="BF"/>
        </w:rPr>
        <w:t>Wanneer?</w:t>
      </w:r>
      <w:r>
        <w:br/>
      </w:r>
      <w:r w:rsidR="39705BD3">
        <w:drawing>
          <wp:inline wp14:editId="07B98911" wp14:anchorId="16BAEFE7">
            <wp:extent cx="5753100" cy="2295660"/>
            <wp:effectExtent l="0" t="0" r="0" b="6350"/>
            <wp:docPr id="667324593" name="Afbeelding 4" title=""/>
            <wp:cNvGraphicFramePr>
              <a:graphicFrameLocks noChangeAspect="1"/>
            </wp:cNvGraphicFramePr>
            <a:graphic>
              <a:graphicData uri="http://schemas.openxmlformats.org/drawingml/2006/picture">
                <pic:pic>
                  <pic:nvPicPr>
                    <pic:cNvPr id="0" name="Afbeelding 4"/>
                    <pic:cNvPicPr/>
                  </pic:nvPicPr>
                  <pic:blipFill>
                    <a:blip r:embed="R02ff5f02c52c488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753100" cy="2295660"/>
                    </a:xfrm>
                    <a:prstGeom xmlns:a="http://schemas.openxmlformats.org/drawingml/2006/main" prst="rect">
                      <a:avLst/>
                    </a:prstGeom>
                  </pic:spPr>
                </pic:pic>
              </a:graphicData>
            </a:graphic>
          </wp:inline>
        </w:drawing>
      </w:r>
      <w:r w:rsidRPr="2FCDECA1" w:rsidR="6F1111B5">
        <w:rPr>
          <w:rFonts w:eastAsia="Calibri" w:cs="Calibri"/>
          <w:b w:val="1"/>
          <w:bCs w:val="1"/>
          <w:color w:val="17365D" w:themeColor="text2" w:themeTint="FF" w:themeShade="BF"/>
        </w:rPr>
        <w:t xml:space="preserve">Speerpunt </w:t>
      </w:r>
      <w:r w:rsidRPr="2FCDECA1" w:rsidR="6056630D">
        <w:rPr>
          <w:rFonts w:eastAsia="Calibri" w:cs="Calibri"/>
          <w:b w:val="1"/>
          <w:bCs w:val="1"/>
          <w:color w:val="17365D" w:themeColor="text2" w:themeTint="FF" w:themeShade="BF"/>
        </w:rPr>
        <w:t>2</w:t>
      </w:r>
      <w:r w:rsidRPr="2FCDECA1" w:rsidR="6F1111B5">
        <w:rPr>
          <w:rFonts w:eastAsia="Calibri" w:cs="Calibri"/>
          <w:b w:val="1"/>
          <w:bCs w:val="1"/>
          <w:color w:val="17365D" w:themeColor="text2" w:themeTint="FF" w:themeShade="BF"/>
        </w:rPr>
        <w:t xml:space="preserve"> Zicht op ontwikkeling/doorgaande lijn</w:t>
      </w:r>
    </w:p>
    <w:p w:rsidR="72C96454" w:rsidP="2FCDECA1" w:rsidRDefault="72C96454" w14:paraId="4DF2C5A1">
      <w:pPr>
        <w:rPr>
          <w:rFonts w:eastAsia="Calibri" w:cs="Calibri"/>
          <w:color w:val="17365D" w:themeColor="text2" w:themeTint="FF" w:themeShade="BF"/>
        </w:rPr>
      </w:pPr>
      <w:r w:rsidRPr="2FCDECA1" w:rsidR="72C96454">
        <w:rPr>
          <w:rFonts w:eastAsia="Calibri" w:cs="Calibri"/>
          <w:b w:val="1"/>
          <w:bCs w:val="1"/>
          <w:color w:val="17365D" w:themeColor="text2" w:themeTint="FF" w:themeShade="BF"/>
        </w:rPr>
        <w:t>Menukaart: F, schoolontwikkeling en verbetercultuur</w:t>
      </w:r>
      <w:r>
        <w:br/>
      </w:r>
      <w:r w:rsidRPr="2FCDECA1" w:rsidR="72C96454">
        <w:rPr>
          <w:rFonts w:eastAsia="Calibri" w:cs="Calibri"/>
          <w:b w:val="1"/>
          <w:bCs w:val="1"/>
          <w:color w:val="17365D" w:themeColor="text2" w:themeTint="FF" w:themeShade="BF"/>
        </w:rPr>
        <w:t>Inspectiekader: OP2 Zicht op ontwikkeling</w:t>
      </w:r>
    </w:p>
    <w:p w:rsidR="2FCDECA1" w:rsidP="2FCDECA1" w:rsidRDefault="2FCDECA1" w14:paraId="6D961DCC">
      <w:pPr>
        <w:rPr>
          <w:rFonts w:eastAsia="Calibri" w:cs="Calibri"/>
          <w:color w:val="17365D" w:themeColor="text2" w:themeTint="FF" w:themeShade="BF"/>
        </w:rPr>
      </w:pPr>
    </w:p>
    <w:p w:rsidR="72C96454" w:rsidP="2FCDECA1" w:rsidRDefault="72C96454" w14:paraId="00C2669D" w14:textId="3DDBF3DC">
      <w:pPr>
        <w:rPr>
          <w:rFonts w:eastAsia="Calibri" w:cs="Calibri"/>
          <w:color w:val="17365D" w:themeColor="text2" w:themeTint="FF" w:themeShade="BF"/>
        </w:rPr>
      </w:pPr>
      <w:r w:rsidRPr="2FCDECA1" w:rsidR="72C96454">
        <w:rPr>
          <w:rFonts w:eastAsia="Calibri" w:cs="Calibri"/>
          <w:b w:val="1"/>
          <w:bCs w:val="1"/>
          <w:i w:val="1"/>
          <w:iCs w:val="1"/>
          <w:color w:val="17365D" w:themeColor="text2" w:themeTint="FF" w:themeShade="BF"/>
        </w:rPr>
        <w:t>Waarom</w:t>
      </w:r>
      <w:r>
        <w:br/>
      </w:r>
      <w:r w:rsidRPr="2FCDECA1" w:rsidR="72C96454">
        <w:rPr>
          <w:rFonts w:eastAsia="Calibri" w:cs="Calibri"/>
          <w:color w:val="17365D" w:themeColor="text2" w:themeTint="FF" w:themeShade="BF"/>
        </w:rPr>
        <w:t xml:space="preserve">Afgelopen schooljaar zijn we bezig geweest om vanuit de analyse de leerbehoefte van de leerlingen in kaart te brengen om vervolgens hier het aanbod op af te stemmen. Wat we nog niet goed genoeg kunnen laten zien in onze weekplanning is welke vervolgacties we doen met welke leerlingen en hoe we laten zien dat het doel wel of niet behaald is en wat dan weer een eventuele vervolgstap is. Hier willen we komend schooljaar een modus of werkwijze in vinden die met minimale registratie het optimale inzicht geeft. </w:t>
      </w:r>
      <w:r>
        <w:br/>
      </w:r>
      <w:r>
        <w:br/>
      </w:r>
      <w:r w:rsidRPr="2FCDECA1" w:rsidR="72C96454">
        <w:rPr>
          <w:rFonts w:eastAsia="Calibri" w:cs="Calibri"/>
          <w:b w:val="1"/>
          <w:bCs w:val="1"/>
          <w:i w:val="1"/>
          <w:iCs w:val="1"/>
          <w:color w:val="17365D" w:themeColor="text2" w:themeTint="FF" w:themeShade="BF"/>
        </w:rPr>
        <w:t>Wie</w:t>
      </w:r>
      <w:r>
        <w:br/>
      </w:r>
      <w:r w:rsidRPr="2FCDECA1" w:rsidR="72C96454">
        <w:rPr>
          <w:rFonts w:eastAsia="Calibri" w:cs="Calibri"/>
          <w:color w:val="17365D" w:themeColor="text2" w:themeTint="FF" w:themeShade="BF"/>
        </w:rPr>
        <w:t>Leerkrachten en IB zijn hierin aan zet. Er is nu een opzet voor een weekplanning, de stap om na de analyse het op een eenvoudige en inzichtelijke wijze terug te laten komen moet nog gezet worden.</w:t>
      </w:r>
    </w:p>
    <w:p w:rsidR="72C96454" w:rsidP="2FCDECA1" w:rsidRDefault="72C96454" w14:paraId="64D0472A" w14:textId="297E61E8">
      <w:pPr>
        <w:pStyle w:val="paragraph"/>
        <w:rPr>
          <w:rFonts w:ascii="Calibri" w:hAnsi="Calibri" w:eastAsia="Calibri" w:cs="Calibri"/>
          <w:color w:val="17365D" w:themeColor="text2" w:themeTint="FF" w:themeShade="BF"/>
          <w:sz w:val="22"/>
          <w:szCs w:val="22"/>
        </w:rPr>
      </w:pPr>
      <w:r w:rsidRPr="2FCDECA1" w:rsidR="72C96454">
        <w:rPr>
          <w:rFonts w:ascii="Calibri" w:hAnsi="Calibri" w:eastAsia="Calibri" w:cs="Calibri"/>
          <w:color w:val="17365D" w:themeColor="text2" w:themeTint="FF" w:themeShade="BF"/>
          <w:sz w:val="22"/>
          <w:szCs w:val="22"/>
        </w:rPr>
        <w:t>IB is verantwoordelijk voor monitoring en borging van dit speerpunt.</w:t>
      </w:r>
    </w:p>
    <w:p w:rsidR="6F1111B5" w:rsidP="2FCDECA1" w:rsidRDefault="6F1111B5" w14:paraId="0A585192" w14:textId="7ADF7548">
      <w:pPr>
        <w:pStyle w:val="paragraph"/>
        <w:rPr>
          <w:rFonts w:ascii="Calibri" w:hAnsi="Calibri" w:eastAsia="Calibri" w:cs="Calibri"/>
          <w:color w:val="17365D" w:themeColor="text2" w:themeTint="FF" w:themeShade="BF"/>
          <w:sz w:val="22"/>
          <w:szCs w:val="22"/>
        </w:rPr>
      </w:pPr>
      <w:r w:rsidRPr="2FCDECA1" w:rsidR="6F1111B5">
        <w:rPr>
          <w:rFonts w:ascii="Calibri" w:hAnsi="Calibri" w:eastAsia="Calibri" w:cs="Calibri"/>
          <w:b w:val="1"/>
          <w:bCs w:val="1"/>
          <w:i w:val="1"/>
          <w:iCs w:val="1"/>
          <w:color w:val="17365D" w:themeColor="text2" w:themeTint="FF" w:themeShade="BF"/>
          <w:sz w:val="22"/>
          <w:szCs w:val="22"/>
        </w:rPr>
        <w:t>Wat</w:t>
      </w:r>
      <w:r>
        <w:br/>
      </w:r>
      <w:r w:rsidRPr="2FCDECA1" w:rsidR="6F1111B5">
        <w:rPr>
          <w:rFonts w:ascii="Calibri" w:hAnsi="Calibri" w:eastAsia="Calibri" w:cs="Calibri"/>
          <w:color w:val="17365D" w:themeColor="text2" w:themeTint="FF" w:themeShade="BF"/>
          <w:sz w:val="22"/>
          <w:szCs w:val="22"/>
        </w:rPr>
        <w:t>Ontwikkelen van een cyclisch proces. Van het verzamelen van gegevens door middel van methode</w:t>
      </w:r>
      <w:r w:rsidRPr="2FCDECA1" w:rsidR="00FC1422">
        <w:rPr>
          <w:rFonts w:ascii="Calibri" w:hAnsi="Calibri" w:eastAsia="Calibri" w:cs="Calibri"/>
          <w:color w:val="17365D" w:themeColor="text2" w:themeTint="FF" w:themeShade="BF"/>
          <w:sz w:val="22"/>
          <w:szCs w:val="22"/>
        </w:rPr>
        <w:t xml:space="preserve"> </w:t>
      </w:r>
      <w:r w:rsidRPr="2FCDECA1" w:rsidR="6F1111B5">
        <w:rPr>
          <w:rFonts w:ascii="Calibri" w:hAnsi="Calibri" w:eastAsia="Calibri" w:cs="Calibri"/>
          <w:color w:val="17365D" w:themeColor="text2" w:themeTint="FF" w:themeShade="BF"/>
          <w:sz w:val="22"/>
          <w:szCs w:val="22"/>
        </w:rPr>
        <w:t>gebonden en niet-</w:t>
      </w:r>
      <w:r w:rsidRPr="2FCDECA1" w:rsidR="00FC1422">
        <w:rPr>
          <w:rFonts w:ascii="Calibri" w:hAnsi="Calibri" w:eastAsia="Calibri" w:cs="Calibri"/>
          <w:color w:val="17365D" w:themeColor="text2" w:themeTint="FF" w:themeShade="BF"/>
          <w:sz w:val="22"/>
          <w:szCs w:val="22"/>
        </w:rPr>
        <w:t>methode gebonden</w:t>
      </w:r>
      <w:r w:rsidRPr="2FCDECA1" w:rsidR="6F1111B5">
        <w:rPr>
          <w:rFonts w:ascii="Calibri" w:hAnsi="Calibri" w:eastAsia="Calibri" w:cs="Calibri"/>
          <w:color w:val="17365D" w:themeColor="text2" w:themeTint="FF" w:themeShade="BF"/>
          <w:sz w:val="22"/>
          <w:szCs w:val="22"/>
        </w:rPr>
        <w:t xml:space="preserve"> toetsen, lesobservaties, gesprekken met leerlingen naar het in kaart brengen van de leerbehoefte van de leerling. Waarbij de vervolgacties in de weekplanningen zichtbaar zijn en het duidelijk is of de vervolgacties voldoende zijn geweest om het doel te behalen of wanneer dit niet zo</w:t>
      </w:r>
      <w:r w:rsidRPr="2FCDECA1" w:rsidR="57D5AF95">
        <w:rPr>
          <w:rFonts w:ascii="Calibri" w:hAnsi="Calibri" w:eastAsia="Calibri" w:cs="Calibri"/>
          <w:color w:val="17365D" w:themeColor="text2" w:themeTint="FF" w:themeShade="BF"/>
          <w:sz w:val="22"/>
          <w:szCs w:val="22"/>
        </w:rPr>
        <w:t xml:space="preserve"> is</w:t>
      </w:r>
      <w:r w:rsidRPr="2FCDECA1" w:rsidR="6F1111B5">
        <w:rPr>
          <w:rFonts w:ascii="Calibri" w:hAnsi="Calibri" w:eastAsia="Calibri" w:cs="Calibri"/>
          <w:color w:val="17365D" w:themeColor="text2" w:themeTint="FF" w:themeShade="BF"/>
          <w:sz w:val="22"/>
          <w:szCs w:val="22"/>
        </w:rPr>
        <w:t xml:space="preserve"> wat dan de eventuele vervolgstappen zijn.</w:t>
      </w:r>
      <w:r>
        <w:br/>
      </w:r>
      <w:r>
        <w:br/>
      </w:r>
      <w:r w:rsidRPr="2FCDECA1" w:rsidR="6F1111B5">
        <w:rPr>
          <w:rFonts w:ascii="Calibri" w:hAnsi="Calibri" w:eastAsia="Calibri" w:cs="Calibri"/>
          <w:b w:val="1"/>
          <w:bCs w:val="1"/>
          <w:i w:val="1"/>
          <w:iCs w:val="1"/>
          <w:color w:val="17365D" w:themeColor="text2" w:themeTint="FF" w:themeShade="BF"/>
          <w:sz w:val="22"/>
          <w:szCs w:val="22"/>
        </w:rPr>
        <w:t>Waar</w:t>
      </w:r>
      <w:r>
        <w:br/>
      </w:r>
      <w:r w:rsidRPr="2FCDECA1" w:rsidR="6F1111B5">
        <w:rPr>
          <w:rFonts w:ascii="Calibri" w:hAnsi="Calibri" w:eastAsia="Calibri" w:cs="Calibri"/>
          <w:color w:val="17365D" w:themeColor="text2" w:themeTint="FF" w:themeShade="BF"/>
          <w:sz w:val="22"/>
          <w:szCs w:val="22"/>
        </w:rPr>
        <w:t>Zichtbaarheid in weekplanning.</w:t>
      </w:r>
      <w:r>
        <w:br/>
      </w:r>
      <w:r>
        <w:br/>
      </w:r>
      <w:r w:rsidRPr="2FCDECA1" w:rsidR="6F1111B5">
        <w:rPr>
          <w:rFonts w:ascii="Calibri" w:hAnsi="Calibri" w:eastAsia="Calibri" w:cs="Calibri"/>
          <w:b w:val="1"/>
          <w:bCs w:val="1"/>
          <w:i w:val="1"/>
          <w:iCs w:val="1"/>
          <w:color w:val="17365D" w:themeColor="text2" w:themeTint="FF" w:themeShade="BF"/>
          <w:sz w:val="22"/>
          <w:szCs w:val="22"/>
        </w:rPr>
        <w:t>Waarmee</w:t>
      </w:r>
      <w:r>
        <w:br/>
      </w:r>
      <w:r w:rsidRPr="2FCDECA1" w:rsidR="6F1111B5">
        <w:rPr>
          <w:rFonts w:ascii="Calibri" w:hAnsi="Calibri" w:eastAsia="Calibri" w:cs="Calibri"/>
          <w:color w:val="17365D" w:themeColor="text2" w:themeTint="FF" w:themeShade="BF"/>
          <w:sz w:val="22"/>
          <w:szCs w:val="22"/>
        </w:rPr>
        <w:t>Observaties door directie en IB. De grote kijkwijzer (OP3) wordt hiervoor gebruikt. Onderdeel 7.2 systematisch volgen en analyseren van de voortgang en 8.3 uitvoering (extra) ondersteuning, begeleiding en zorg worden gebruikt om dit punt meetbaar te maken. Een eerste observatie vindt gelijktijdig plaats met de observatie uit speerpunt 1.</w:t>
      </w:r>
    </w:p>
    <w:p w:rsidR="2FCDECA1" w:rsidP="2FCDECA1" w:rsidRDefault="2FCDECA1" w14:paraId="439BE049" w14:textId="7A4581BA">
      <w:pPr>
        <w:pStyle w:val="paragraph"/>
        <w:rPr>
          <w:rFonts w:ascii="Calibri" w:hAnsi="Calibri" w:eastAsia="Calibri" w:cs="Calibri"/>
          <w:b w:val="1"/>
          <w:bCs w:val="1"/>
          <w:i w:val="1"/>
          <w:iCs w:val="1"/>
          <w:color w:val="17365D" w:themeColor="text2" w:themeTint="FF" w:themeShade="BF"/>
          <w:sz w:val="22"/>
          <w:szCs w:val="22"/>
        </w:rPr>
      </w:pPr>
    </w:p>
    <w:p w:rsidR="72C96454" w:rsidP="2FCDECA1" w:rsidRDefault="72C96454" w14:paraId="35B5F315" w14:textId="6FF6B870">
      <w:pPr>
        <w:pStyle w:val="paragraph"/>
        <w:rPr>
          <w:rFonts w:ascii="Calibri" w:hAnsi="Calibri" w:eastAsia="Calibri" w:cs="Calibri"/>
          <w:color w:val="17365D" w:themeColor="text2" w:themeTint="FF" w:themeShade="BF"/>
          <w:sz w:val="22"/>
          <w:szCs w:val="22"/>
        </w:rPr>
      </w:pPr>
      <w:r w:rsidRPr="2FCDECA1" w:rsidR="72C96454">
        <w:rPr>
          <w:rFonts w:ascii="Calibri" w:hAnsi="Calibri" w:eastAsia="Calibri" w:cs="Calibri"/>
          <w:b w:val="1"/>
          <w:bCs w:val="1"/>
          <w:i w:val="1"/>
          <w:iCs w:val="1"/>
          <w:color w:val="17365D" w:themeColor="text2" w:themeTint="FF" w:themeShade="BF"/>
          <w:sz w:val="22"/>
          <w:szCs w:val="22"/>
        </w:rPr>
        <w:t>Welke wijze</w:t>
      </w:r>
      <w:r>
        <w:br/>
      </w:r>
      <w:r w:rsidRPr="2FCDECA1" w:rsidR="72C96454">
        <w:rPr>
          <w:rFonts w:ascii="Calibri" w:hAnsi="Calibri" w:eastAsia="Calibri" w:cs="Calibri"/>
          <w:color w:val="17365D" w:themeColor="text2" w:themeTint="FF" w:themeShade="BF"/>
          <w:sz w:val="22"/>
          <w:szCs w:val="22"/>
        </w:rPr>
        <w:t>Lesobservaties door directie en IB, inzage weekplanningen en zorgmap. Informatie inwinnen wat betreft het systematisch werken aan leerdoelen, Klasseplan bekijken.</w:t>
      </w:r>
      <w:r>
        <w:br/>
      </w:r>
      <w:r w:rsidRPr="2FCDECA1" w:rsidR="72C96454">
        <w:rPr>
          <w:rFonts w:ascii="Calibri" w:hAnsi="Calibri" w:eastAsia="Calibri" w:cs="Calibri"/>
          <w:color w:val="17365D" w:themeColor="text2" w:themeTint="FF" w:themeShade="BF"/>
          <w:sz w:val="22"/>
          <w:szCs w:val="22"/>
        </w:rPr>
        <w:t>Tijdens teamoverleggen komen de leerlijnen spelling, rekenen, technisch en begrijpend lezen aan bod.</w:t>
      </w:r>
      <w:r>
        <w:br/>
      </w:r>
    </w:p>
    <w:p w:rsidR="72C96454" w:rsidP="2FCDECA1" w:rsidRDefault="72C96454" w14:paraId="4B4569C3" w14:textId="3F0650C2">
      <w:pPr>
        <w:ind w:hanging="179"/>
        <w:rPr>
          <w:rFonts w:eastAsia="Calibri" w:cs="Calibri"/>
          <w:color w:val="17365D" w:themeColor="text2" w:themeTint="FF" w:themeShade="BF"/>
        </w:rPr>
      </w:pPr>
      <w:r w:rsidRPr="2FCDECA1" w:rsidR="72C96454">
        <w:rPr>
          <w:rFonts w:eastAsia="Calibri" w:cs="Calibri"/>
          <w:b w:val="1"/>
          <w:bCs w:val="1"/>
          <w:i w:val="1"/>
          <w:iCs w:val="1"/>
          <w:color w:val="17365D" w:themeColor="text2" w:themeTint="FF" w:themeShade="BF"/>
        </w:rPr>
        <w:t>Wanneer (tevreden)</w:t>
      </w:r>
    </w:p>
    <w:p w:rsidR="72C96454" w:rsidP="2FCDECA1" w:rsidRDefault="72C96454" w14:paraId="4C0C2D1F" w14:textId="6CA7C2E5">
      <w:pPr>
        <w:pStyle w:val="Lijstalinea"/>
        <w:numPr>
          <w:ilvl w:val="0"/>
          <w:numId w:val="35"/>
        </w:numPr>
        <w:rPr>
          <w:rFonts w:ascii="Calibri" w:hAnsi="Calibri" w:cs="Arial" w:asciiTheme="minorAscii" w:hAnsiTheme="minorAscii" w:cstheme="minorBidi"/>
          <w:color w:val="002060"/>
        </w:rPr>
      </w:pPr>
      <w:r w:rsidRPr="2FCDECA1" w:rsidR="72C96454">
        <w:rPr>
          <w:rFonts w:eastAsia="Calibri" w:cs="Calibri"/>
          <w:color w:val="002060"/>
        </w:rPr>
        <w:t>de doorgaande lijn betreffende de leerdoelen helder is voor de leerkrachten en de leerdoelen van rekenen en spelling voor de kinderen duidelijk en inzichtelijk zijn. </w:t>
      </w:r>
    </w:p>
    <w:p w:rsidR="72C96454" w:rsidP="2FCDECA1" w:rsidRDefault="72C96454" w14:paraId="61B93D13" w14:textId="0EBD11AF">
      <w:pPr>
        <w:pStyle w:val="Lijstalinea"/>
        <w:numPr>
          <w:ilvl w:val="0"/>
          <w:numId w:val="35"/>
        </w:numPr>
        <w:rPr>
          <w:rFonts w:ascii="Calibri" w:hAnsi="Calibri" w:cs="Arial" w:asciiTheme="minorAscii" w:hAnsiTheme="minorAscii" w:cstheme="minorBidi"/>
          <w:color w:val="002060"/>
        </w:rPr>
      </w:pPr>
      <w:r w:rsidRPr="2FCDECA1" w:rsidR="72C96454">
        <w:rPr>
          <w:rFonts w:eastAsia="Calibri" w:cs="Calibri"/>
          <w:color w:val="002060"/>
        </w:rPr>
        <w:t xml:space="preserve">de gegevens verkregen vanuit de analyse gekoppeld kunnen worden aan de leerlijnen en aan </w:t>
      </w:r>
      <w:r w:rsidRPr="2FCDECA1" w:rsidR="12F9EFF8">
        <w:rPr>
          <w:rFonts w:eastAsia="Calibri" w:cs="Calibri"/>
          <w:color w:val="002060"/>
        </w:rPr>
        <w:t xml:space="preserve">de </w:t>
      </w:r>
      <w:r w:rsidRPr="2FCDECA1" w:rsidR="72C96454">
        <w:rPr>
          <w:rFonts w:eastAsia="Calibri" w:cs="Calibri"/>
          <w:color w:val="002060"/>
        </w:rPr>
        <w:t>weekplanning. </w:t>
      </w:r>
    </w:p>
    <w:p w:rsidR="72C96454" w:rsidP="2FCDECA1" w:rsidRDefault="72C96454" w14:paraId="725FB313" w14:textId="2043CC50">
      <w:pPr>
        <w:pStyle w:val="Lijstalinea"/>
        <w:numPr>
          <w:ilvl w:val="0"/>
          <w:numId w:val="35"/>
        </w:numPr>
        <w:rPr>
          <w:rFonts w:ascii="Calibri" w:hAnsi="Calibri" w:cs="Arial" w:asciiTheme="minorAscii" w:hAnsiTheme="minorAscii" w:cstheme="minorBidi"/>
          <w:color w:val="002060"/>
        </w:rPr>
      </w:pPr>
      <w:r w:rsidRPr="2FCDECA1" w:rsidR="72C96454">
        <w:rPr>
          <w:rFonts w:eastAsia="Calibri" w:cs="Calibri"/>
          <w:color w:val="002060"/>
        </w:rPr>
        <w:t>er een cyclus is van analyse van data, in kaart brengen leerbehoefte van de leerling, vervolgstappen en behaalde doelen en zo niet welke vervolgstappen er dan genomen worden om de doelen wel te behalen of in kaart gebracht is waar de stagnatie zit en hoe daar mee om te gaan. </w:t>
      </w:r>
    </w:p>
    <w:p w:rsidR="006C0AD2" w:rsidP="2FCDECA1" w:rsidRDefault="006C0AD2" w14:paraId="294AB167" w14:textId="51E32E3D">
      <w:pPr>
        <w:pStyle w:val="Geenafstand"/>
        <w:rPr>
          <w:b w:val="1"/>
          <w:bCs w:val="1"/>
          <w:color w:val="auto"/>
          <w:u w:val="single"/>
        </w:rPr>
      </w:pPr>
      <w:r>
        <w:br/>
      </w:r>
    </w:p>
    <w:p w:rsidR="2FCDECA1" w:rsidP="2FCDECA1" w:rsidRDefault="2FCDECA1" w14:paraId="26BC953A">
      <w:pPr>
        <w:shd w:val="clear" w:color="auto" w:fill="FFFFFF" w:themeFill="background1"/>
        <w:rPr>
          <w:rFonts w:eastAsia="Times New Roman"/>
          <w:color w:val="2A2A2A"/>
          <w:lang w:eastAsia="nl-NL"/>
        </w:rPr>
      </w:pPr>
    </w:p>
    <w:p w:rsidR="2FCDECA1" w:rsidP="2FCDECA1" w:rsidRDefault="2FCDECA1" w14:paraId="73C71D0F">
      <w:pPr>
        <w:pStyle w:val="Geenafstand"/>
      </w:pPr>
    </w:p>
    <w:p w:rsidR="00222B99" w:rsidP="2FCDECA1" w:rsidRDefault="00222B99" w14:paraId="2D1D57AA">
      <w:pPr>
        <w:rPr>
          <w:rFonts w:eastAsia="ＭＳ ゴシック" w:eastAsiaTheme="majorEastAsia"/>
          <w:sz w:val="24"/>
          <w:szCs w:val="24"/>
        </w:rPr>
      </w:pPr>
      <w:r>
        <w:br w:type="page"/>
      </w:r>
    </w:p>
    <w:p w:rsidR="2FCDECA1" w:rsidP="2FCDECA1" w:rsidRDefault="2FCDECA1" w14:paraId="1D6AB17C" w14:textId="10254BCF">
      <w:pPr>
        <w:pStyle w:val="Standaard"/>
      </w:pPr>
    </w:p>
    <w:p w:rsidR="05E96C56" w:rsidP="05E96C56" w:rsidRDefault="05E96C56" w14:paraId="1A4E9455" w14:textId="60A93D39">
      <w:pPr>
        <w:ind w:left="179"/>
        <w:rPr>
          <w:rFonts w:eastAsia="Calibri" w:cs="Calibri"/>
          <w:color w:val="002060"/>
        </w:rPr>
      </w:pPr>
      <w:r w:rsidRPr="05E96C56" w:rsidR="05E96C56">
        <w:rPr>
          <w:rFonts w:eastAsia="Calibri" w:cs="Calibri"/>
          <w:b w:val="1"/>
          <w:bCs w:val="1"/>
          <w:color w:val="002060"/>
        </w:rPr>
        <w:t>Evaluatie speerpunten</w:t>
      </w:r>
    </w:p>
    <w:p w:rsidRPr="002D33A7" w:rsidR="00C67B01" w:rsidP="133EDE5B" w:rsidRDefault="2B6D5486" w14:paraId="5C3E3A95" w14:textId="2CF4A74C">
      <w:pPr>
        <w:ind w:left="179"/>
        <w:rPr>
          <w:rFonts w:eastAsia="Calibri" w:cs="Calibri"/>
          <w:color w:val="002060"/>
        </w:rPr>
      </w:pPr>
      <w:r w:rsidRPr="05E96C56" w:rsidR="420B1B20">
        <w:rPr>
          <w:rFonts w:eastAsia="Calibri" w:cs="Calibri"/>
          <w:color w:val="002060"/>
        </w:rPr>
        <w:t xml:space="preserve">Bij </w:t>
      </w:r>
      <w:proofErr w:type="gramStart"/>
      <w:r w:rsidRPr="05E96C56" w:rsidR="420B1B20">
        <w:rPr>
          <w:rFonts w:eastAsia="Calibri" w:cs="Calibri"/>
          <w:color w:val="002060"/>
        </w:rPr>
        <w:t>DMT cito</w:t>
      </w:r>
      <w:proofErr w:type="gramEnd"/>
      <w:r w:rsidRPr="05E96C56" w:rsidR="420B1B20">
        <w:rPr>
          <w:rFonts w:eastAsia="Calibri" w:cs="Calibri"/>
          <w:color w:val="002060"/>
        </w:rPr>
        <w:t xml:space="preserve"> afname in juni 2022 is te zien dat juist andere groepen niet hun beoogde vaardigheidsgroei behaald hebben dan bij de midden afname. Bij de midden cito hebben bij DMT de groepen 3b, 4a en 5b de scores niet behaald, en bij de eind cito de groepen 4b, 5a, 6 en 7b. Het scheelt meestal maar 1 of 2 punten maar is toch opvallend. Goed om te zien dat de groepen die de midden cito niet hun beoogde doel bereikten, dit wel bij de eind cito doen. </w:t>
      </w:r>
    </w:p>
    <w:p w:rsidRPr="002D33A7" w:rsidR="00C67B01" w:rsidP="133EDE5B" w:rsidRDefault="2B6D5486" w14:paraId="5181FA34" w14:textId="6ADBB6CB">
      <w:pPr>
        <w:pStyle w:val="Standaard"/>
        <w:ind w:left="179"/>
        <w:rPr>
          <w:rFonts w:ascii="Calibri" w:hAnsi="Calibri" w:eastAsia="ＭＳ 明朝" w:cs="Calibri"/>
          <w:color w:val="000000" w:themeColor="text1" w:themeTint="FF" w:themeShade="FF"/>
        </w:rPr>
      </w:pPr>
      <w:r w:rsidRPr="05E96C56" w:rsidR="133EDE5B">
        <w:rPr>
          <w:rFonts w:ascii="Calibri" w:hAnsi="Calibri" w:eastAsia="Calibri" w:cs="Calibri"/>
          <w:color w:val="002060"/>
        </w:rPr>
        <w:t>Bij begrijpend lezen zijn het juist wel dezelfde groepen die de beoogde doelen niet behaald hebben. Tijdens zowel de midden als eind afname waren dit de groepen 5b en 7a. We blijven goed monitoren en verwachten dat met het doorgaan van het traject technisch lezen en begrijpend lezen de opbrengsten zullen verbeteren.</w:t>
      </w:r>
    </w:p>
    <w:p w:rsidRPr="002D33A7" w:rsidR="00C67B01" w:rsidP="530B84C6" w:rsidRDefault="2B6D5486" w14:paraId="36333BDB" w14:textId="31D4C8A1">
      <w:pPr>
        <w:ind w:left="179"/>
        <w:rPr>
          <w:rFonts w:eastAsia="Calibri" w:cs="Calibri"/>
          <w:color w:val="002060"/>
        </w:rPr>
      </w:pPr>
      <w:r>
        <w:br/>
      </w:r>
      <w:r w:rsidRPr="133EDE5B" w:rsidR="0D67C3A2">
        <w:rPr>
          <w:rFonts w:eastAsia="Calibri" w:cs="Calibri"/>
          <w:color w:val="002060"/>
        </w:rPr>
        <w:t>Leerkrachten zijn zich dit jaar meer bewust geworden van het werken vanuit de analyse en dit zichtbaar maken in dag-</w:t>
      </w:r>
      <w:r w:rsidRPr="133EDE5B" w:rsidR="04DE1631">
        <w:rPr>
          <w:rFonts w:eastAsia="Calibri" w:cs="Calibri"/>
          <w:color w:val="002060"/>
        </w:rPr>
        <w:t xml:space="preserve"> </w:t>
      </w:r>
      <w:r w:rsidRPr="133EDE5B" w:rsidR="0D67C3A2">
        <w:rPr>
          <w:rFonts w:eastAsia="Calibri" w:cs="Calibri"/>
          <w:color w:val="002060"/>
        </w:rPr>
        <w:t>en weekplanningen</w:t>
      </w:r>
      <w:r w:rsidRPr="133EDE5B" w:rsidR="5204768D">
        <w:rPr>
          <w:rFonts w:eastAsia="Calibri" w:cs="Calibri"/>
          <w:color w:val="002060"/>
        </w:rPr>
        <w:t>. Toch moet dit nog beter en gaan we hier volgend schooljaar wederom mee aan de slag.</w:t>
      </w:r>
    </w:p>
    <w:p w:rsidR="5D529A94" w:rsidP="05E96C56" w:rsidRDefault="5D529A94" w14:paraId="7AC3D553" w14:textId="15237CA6">
      <w:pPr>
        <w:pStyle w:val="Standaard"/>
        <w:ind w:left="179"/>
        <w:rPr>
          <w:rFonts w:ascii="Calibri" w:hAnsi="Calibri" w:eastAsia="ＭＳ 明朝" w:cs="Calibri"/>
          <w:color w:val="000000" w:themeColor="text1" w:themeTint="FF" w:themeShade="FF"/>
        </w:rPr>
      </w:pPr>
    </w:p>
    <w:p w:rsidRPr="5D529A94" w:rsidR="009F0C4C" w:rsidP="5D529A94" w:rsidRDefault="00871806" w14:paraId="0777E068" w14:textId="77777777">
      <w:pPr>
        <w:rPr>
          <w:rFonts w:eastAsia="Calibri" w:cs="Calibri"/>
          <w:color w:val="002060"/>
          <w:sz w:val="24"/>
          <w:szCs w:val="24"/>
        </w:rPr>
      </w:pPr>
      <w:r w:rsidRPr="5D529A94">
        <w:rPr>
          <w:color w:val="244061" w:themeColor="accent1" w:themeShade="80"/>
          <w:sz w:val="28"/>
          <w:szCs w:val="28"/>
        </w:rPr>
        <w:t xml:space="preserve">School </w:t>
      </w:r>
      <w:r w:rsidRPr="5D529A94" w:rsidR="00C67B01">
        <w:rPr>
          <w:color w:val="244061" w:themeColor="accent1" w:themeShade="80"/>
          <w:sz w:val="28"/>
          <w:szCs w:val="28"/>
        </w:rPr>
        <w:t xml:space="preserve">Indicatoren </w:t>
      </w:r>
      <w:r w:rsidR="00C67B01">
        <w:br/>
      </w:r>
    </w:p>
    <w:tbl>
      <w:tblPr>
        <w:tblStyle w:val="Tabelraster"/>
        <w:tblW w:w="0" w:type="auto"/>
        <w:tblLook w:val="04A0" w:firstRow="1" w:lastRow="0" w:firstColumn="1" w:lastColumn="0" w:noHBand="0" w:noVBand="1"/>
      </w:tblPr>
      <w:tblGrid>
        <w:gridCol w:w="9062"/>
      </w:tblGrid>
      <w:tr w:rsidRPr="002D33A7" w:rsidR="009F0C4C" w:rsidTr="009F0C4C" w14:paraId="7B091836" w14:textId="77777777">
        <w:tc>
          <w:tcPr>
            <w:tcW w:w="9062" w:type="dxa"/>
          </w:tcPr>
          <w:p w:rsidRPr="002D33A7" w:rsidR="009F0C4C" w:rsidP="00F604AB" w:rsidRDefault="009F0C4C" w14:paraId="4D316554" w14:textId="77777777">
            <w:pPr>
              <w:rPr>
                <w:rFonts w:eastAsia="Calibri" w:cs="Calibri"/>
                <w:color w:val="002060"/>
              </w:rPr>
            </w:pPr>
            <w:r w:rsidRPr="009F0C4C">
              <w:rPr>
                <w:rFonts w:eastAsia="Calibri" w:cs="Calibri"/>
                <w:color w:val="002060"/>
              </w:rPr>
              <w:t xml:space="preserve">Domein Financiën </w:t>
            </w:r>
          </w:p>
        </w:tc>
      </w:tr>
    </w:tbl>
    <w:p w:rsidR="00034177" w:rsidP="5D529A94" w:rsidRDefault="00034177" w14:paraId="5EB83344" w14:textId="7D5A41D1">
      <w:pPr>
        <w:rPr>
          <w:rFonts w:eastAsia="Calibri" w:cs="Calibri"/>
          <w:color w:val="002060"/>
        </w:rPr>
      </w:pPr>
      <w:r w:rsidRPr="05E96C56" w:rsidR="0A791F6B">
        <w:rPr>
          <w:rFonts w:eastAsia="Calibri" w:cs="Calibri"/>
          <w:color w:val="002060"/>
        </w:rPr>
        <w:t xml:space="preserve">Wat de leerlingaantallen betreft </w:t>
      </w:r>
      <w:r w:rsidRPr="05E96C56" w:rsidR="00FD7787">
        <w:rPr>
          <w:rFonts w:eastAsia="Calibri" w:cs="Calibri"/>
          <w:color w:val="002060"/>
        </w:rPr>
        <w:t xml:space="preserve">zijn we tevreden. </w:t>
      </w:r>
      <w:r w:rsidRPr="05E96C56" w:rsidR="0A791F6B">
        <w:rPr>
          <w:rFonts w:eastAsia="Calibri" w:cs="Calibri"/>
          <w:color w:val="002060"/>
        </w:rPr>
        <w:t xml:space="preserve">Wat opvalt is dat er op het moment veel verhuizingen plaats vinden. Er is meer in- en uitstroom in de hogere groepen. </w:t>
      </w:r>
      <w:r w:rsidRPr="05E96C56" w:rsidR="00FD7787">
        <w:rPr>
          <w:rFonts w:eastAsia="Calibri" w:cs="Calibri"/>
          <w:color w:val="002060"/>
        </w:rPr>
        <w:t>We zien ook een toename vanuit het Van Harinxmaland</w:t>
      </w:r>
      <w:r w:rsidRPr="05E96C56" w:rsidR="00333777">
        <w:rPr>
          <w:rFonts w:eastAsia="Calibri" w:cs="Calibri"/>
          <w:color w:val="002060"/>
        </w:rPr>
        <w:t>, er zijn veel groep 1 leerlingen ingestroomd. In schooljaar 2022-2023 vertrekt er een grote groep leerlingen, dit zal een dip geven in het leerlingaantal.</w:t>
      </w:r>
      <w:r>
        <w:br/>
      </w:r>
      <w:r w:rsidRPr="05E96C56" w:rsidR="00034177">
        <w:rPr>
          <w:rFonts w:eastAsia="Calibri" w:cs="Calibri"/>
          <w:color w:val="002060"/>
        </w:rPr>
        <w:t>Wat betreft</w:t>
      </w:r>
      <w:r w:rsidRPr="05E96C56" w:rsidR="00DF3A01">
        <w:rPr>
          <w:rFonts w:eastAsia="Calibri" w:cs="Calibri"/>
          <w:color w:val="002060"/>
        </w:rPr>
        <w:t xml:space="preserve"> de begroting </w:t>
      </w:r>
      <w:r w:rsidRPr="05E96C56" w:rsidR="008C06AA">
        <w:rPr>
          <w:rFonts w:eastAsia="Calibri" w:cs="Calibri"/>
          <w:color w:val="002060"/>
        </w:rPr>
        <w:t>en uitgaven liggen we op schema.</w:t>
      </w:r>
    </w:p>
    <w:p w:rsidRPr="002D33A7" w:rsidR="008C06AA" w:rsidP="5D529A94" w:rsidRDefault="008C06AA" w14:paraId="614D4D2A" w14:textId="77777777">
      <w:pPr>
        <w:rPr>
          <w:rFonts w:ascii="Times New Roman" w:hAnsi="Times New Roman" w:eastAsia="Times New Roman" w:cs="Times New Roman"/>
          <w:color w:val="002060"/>
          <w:sz w:val="24"/>
          <w:szCs w:val="24"/>
        </w:rPr>
      </w:pPr>
    </w:p>
    <w:tbl>
      <w:tblPr>
        <w:tblStyle w:val="Tabelraster"/>
        <w:tblW w:w="0" w:type="auto"/>
        <w:tblLook w:val="04A0" w:firstRow="1" w:lastRow="0" w:firstColumn="1" w:lastColumn="0" w:noHBand="0" w:noVBand="1"/>
      </w:tblPr>
      <w:tblGrid>
        <w:gridCol w:w="9062"/>
      </w:tblGrid>
      <w:tr w:rsidRPr="008C06AA" w:rsidR="008C06AA" w:rsidTr="008C06AA" w14:paraId="23639DB2" w14:textId="77777777">
        <w:tc>
          <w:tcPr>
            <w:tcW w:w="9062" w:type="dxa"/>
          </w:tcPr>
          <w:p w:rsidRPr="008C06AA" w:rsidR="008C06AA" w:rsidP="00F604AB" w:rsidRDefault="008C06AA" w14:paraId="3698EA5C" w14:textId="77777777">
            <w:pPr>
              <w:rPr>
                <w:rFonts w:ascii="Times New Roman" w:hAnsi="Times New Roman" w:eastAsia="Times New Roman" w:cs="Times New Roman"/>
                <w:color w:val="002060"/>
              </w:rPr>
            </w:pPr>
            <w:r w:rsidRPr="008C06AA">
              <w:rPr>
                <w:rFonts w:eastAsia="Calibri" w:cs="Calibri"/>
                <w:color w:val="002060"/>
              </w:rPr>
              <w:t>Domein Personeel</w:t>
            </w:r>
            <w:r w:rsidRPr="008C06AA">
              <w:rPr>
                <w:rFonts w:ascii="Times New Roman" w:hAnsi="Times New Roman" w:eastAsia="Times New Roman" w:cs="Times New Roman"/>
                <w:color w:val="002060"/>
              </w:rPr>
              <w:t> </w:t>
            </w:r>
          </w:p>
        </w:tc>
      </w:tr>
    </w:tbl>
    <w:p w:rsidRPr="002D33A7" w:rsidR="003E0631" w:rsidP="05E96C56" w:rsidRDefault="003E0631" w14:paraId="0FD9EAB7" w14:textId="706E1293">
      <w:pPr>
        <w:rPr>
          <w:rFonts w:eastAsia="Calibri" w:cs="Calibri"/>
          <w:color w:val="002060"/>
        </w:rPr>
      </w:pPr>
      <w:r w:rsidRPr="05E96C56" w:rsidR="0A791F6B">
        <w:rPr>
          <w:rFonts w:eastAsia="Calibri" w:cs="Calibri"/>
          <w:color w:val="002060"/>
        </w:rPr>
        <w:t xml:space="preserve">In de gesprekken met de medewerkers met directie geeft men aan over het algemeen tevreden te zijn. Er is hier en daar wel eens wat, maar wanneer dit bespreekbaar gemaakt wordt, is er vaak een oplossing. Dit schooljaar is er een collega langdurig ziek geweest, zij heeft te maken gehad met de gevolgen corona. Daarnaast hebben we behoorlijk last gehad van kortdurende uitval met name door COVID-19 en in de tweede helft van het schooljaar de griep. Er zijn een aantal collega's met een vervelende thuissituatie, waaronder scheiding. Zij hebben vanuit de werkgever ondersteuning gekregen in de vorm van </w:t>
      </w:r>
      <w:proofErr w:type="spellStart"/>
      <w:r w:rsidRPr="05E96C56" w:rsidR="0A791F6B">
        <w:rPr>
          <w:rFonts w:eastAsia="Calibri" w:cs="Calibri"/>
          <w:color w:val="002060"/>
        </w:rPr>
        <w:t>Sheela</w:t>
      </w:r>
      <w:proofErr w:type="spellEnd"/>
      <w:r w:rsidRPr="05E96C56" w:rsidR="0A791F6B">
        <w:rPr>
          <w:rFonts w:eastAsia="Calibri" w:cs="Calibri"/>
          <w:color w:val="002060"/>
        </w:rPr>
        <w:t xml:space="preserve"> van Solt. Hierdoor konden zij blijven staan en is er geen uitval geweest.</w:t>
      </w:r>
    </w:p>
    <w:p w:rsidR="05E96C56" w:rsidP="05E96C56" w:rsidRDefault="05E96C56" w14:paraId="599DEAFC" w14:textId="1AAF9363">
      <w:pPr>
        <w:pStyle w:val="Standaard"/>
        <w:rPr>
          <w:rFonts w:ascii="Calibri" w:hAnsi="Calibri" w:eastAsia="ＭＳ 明朝" w:cs="Calibri"/>
          <w:color w:val="000000" w:themeColor="text1" w:themeTint="FF" w:themeShade="FF"/>
        </w:rPr>
      </w:pPr>
    </w:p>
    <w:tbl>
      <w:tblPr>
        <w:tblStyle w:val="Tabelraster"/>
        <w:tblW w:w="0" w:type="auto"/>
        <w:tblLook w:val="04A0" w:firstRow="1" w:lastRow="0" w:firstColumn="1" w:lastColumn="0" w:noHBand="0" w:noVBand="1"/>
      </w:tblPr>
      <w:tblGrid>
        <w:gridCol w:w="9062"/>
      </w:tblGrid>
      <w:tr w:rsidRPr="003E0631" w:rsidR="003E0631" w:rsidTr="05E96C56" w14:paraId="27481547" w14:textId="77777777">
        <w:tc>
          <w:tcPr>
            <w:tcW w:w="9062" w:type="dxa"/>
            <w:tcMar/>
          </w:tcPr>
          <w:p w:rsidRPr="003E0631" w:rsidR="003E0631" w:rsidP="00F604AB" w:rsidRDefault="003E0631" w14:paraId="3BF0FDDF" w14:textId="77777777">
            <w:pPr>
              <w:rPr>
                <w:rFonts w:eastAsia="Calibri" w:cs="Calibri"/>
                <w:color w:val="002060"/>
              </w:rPr>
            </w:pPr>
            <w:r w:rsidRPr="003E0631">
              <w:rPr>
                <w:rFonts w:eastAsia="Calibri" w:cs="Calibri"/>
                <w:color w:val="002060"/>
              </w:rPr>
              <w:t>Domein Kwaliteit</w:t>
            </w:r>
          </w:p>
        </w:tc>
      </w:tr>
    </w:tbl>
    <w:p w:rsidR="00C67B01" w:rsidP="05E96C56" w:rsidRDefault="0A791F6B" w14:paraId="7A951EB4" w14:textId="1F9C0053">
      <w:pPr>
        <w:spacing w:line="252" w:lineRule="auto"/>
        <w:rPr>
          <w:rFonts w:eastAsia="Calibri" w:cs="Calibri"/>
          <w:color w:val="002060"/>
        </w:rPr>
      </w:pPr>
      <w:r w:rsidRPr="05E96C56" w:rsidR="00292343">
        <w:rPr>
          <w:color w:val="002060"/>
        </w:rPr>
        <w:t xml:space="preserve">De </w:t>
      </w:r>
      <w:r w:rsidRPr="05E96C56" w:rsidR="000B005A">
        <w:rPr>
          <w:color w:val="002060"/>
        </w:rPr>
        <w:t xml:space="preserve">resultaten van de </w:t>
      </w:r>
      <w:r w:rsidRPr="05E96C56" w:rsidR="00292343">
        <w:rPr>
          <w:color w:val="002060"/>
        </w:rPr>
        <w:t>Route 8 (eindtoets groep 8)</w:t>
      </w:r>
      <w:r w:rsidRPr="05E96C56" w:rsidR="000B005A">
        <w:rPr>
          <w:color w:val="002060"/>
        </w:rPr>
        <w:t xml:space="preserve"> liggen onder het landelijk gemiddelde</w:t>
      </w:r>
      <w:r w:rsidRPr="05E96C56" w:rsidR="00367472">
        <w:rPr>
          <w:color w:val="002060"/>
        </w:rPr>
        <w:t>. Met name het rekenen is onder de maat. De opbrengsten zijn niet volgens verwachting. Vanuit de M-toetsen zagen we dit niet aankomen en dit heeft ons enigszins verrast op groepsniveau. Wanneer we kijken op individueel niveau dan zijn de resultaten naar verwachting.</w:t>
      </w:r>
      <w:r>
        <w:br/>
      </w:r>
      <w:r w:rsidRPr="05E96C56" w:rsidR="0052637D">
        <w:rPr>
          <w:color w:val="002060"/>
        </w:rPr>
        <w:t xml:space="preserve">Het technisch en begrijpend leesniveau wilden we omhoog hebben. We zijn gestart met een </w:t>
      </w:r>
      <w:proofErr w:type="spellStart"/>
      <w:r w:rsidRPr="05E96C56" w:rsidR="0052637D">
        <w:rPr>
          <w:color w:val="002060"/>
        </w:rPr>
        <w:t>schoolbreed</w:t>
      </w:r>
      <w:proofErr w:type="spellEnd"/>
      <w:r w:rsidRPr="05E96C56" w:rsidR="0052637D">
        <w:rPr>
          <w:color w:val="002060"/>
        </w:rPr>
        <w:t xml:space="preserve"> traject. We zien dat de leesmotivatie enorm is toegenomen. Kinderen hebben plezier in lezen. De resultaten zijn nog niet voldoende omhooggegaan. Dit lijkt meer tijd nodig te hebben. Daarom zetten we ook het traject technisch lezen en begrijpend lezen door in schooljaar 2022-2023. </w:t>
      </w:r>
      <w:r w:rsidRPr="05E96C56" w:rsidR="0A791F6B">
        <w:rPr>
          <w:rFonts w:eastAsia="Calibri" w:cs="Calibri"/>
          <w:color w:val="002060"/>
        </w:rPr>
        <w:t>De WMK-kaarten afnemen, zoals we in onze ambitie/doel hadden opgenomen heeft niet plaats gevonden. We krijgen dit niet van de grond. We nemen de tijd er niet voor om hierin te duiken en uit te zetten. De directie heeft een training kwaliteitsmanagement gevolgd samen met de medewerker kwaliteit van het servicebureau. Dit heeft geleid tot nieuwe inzichten en een duidelijke kwaliteitscyclus op meerdere niveaus. Dit wordt verder uitgewerkt in schooljaar 2022-2023.</w:t>
      </w:r>
    </w:p>
    <w:p w:rsidRPr="00670091" w:rsidR="00026271" w:rsidP="5D529A94" w:rsidRDefault="00026271" w14:paraId="5ADFF450" w14:textId="77777777">
      <w:pPr>
        <w:rPr>
          <w:rFonts w:ascii="Times New Roman" w:hAnsi="Times New Roman" w:eastAsia="Times New Roman" w:cs="Times New Roman"/>
          <w:color w:val="002060"/>
        </w:rPr>
      </w:pPr>
    </w:p>
    <w:tbl>
      <w:tblPr>
        <w:tblStyle w:val="Tabelraster"/>
        <w:tblW w:w="0" w:type="auto"/>
        <w:tblLook w:val="04A0" w:firstRow="1" w:lastRow="0" w:firstColumn="1" w:lastColumn="0" w:noHBand="0" w:noVBand="1"/>
      </w:tblPr>
      <w:tblGrid>
        <w:gridCol w:w="9062"/>
      </w:tblGrid>
      <w:tr w:rsidRPr="00026271" w:rsidR="00026271" w:rsidTr="00026271" w14:paraId="190385DD" w14:textId="77777777">
        <w:tc>
          <w:tcPr>
            <w:tcW w:w="9062" w:type="dxa"/>
          </w:tcPr>
          <w:p w:rsidRPr="00026271" w:rsidR="00026271" w:rsidP="00F604AB" w:rsidRDefault="00026271" w14:paraId="63C1B32C" w14:textId="77777777">
            <w:pPr>
              <w:rPr>
                <w:rFonts w:eastAsia="Calibri" w:cs="Calibri"/>
                <w:color w:val="002060"/>
              </w:rPr>
            </w:pPr>
            <w:r w:rsidRPr="00026271">
              <w:rPr>
                <w:rFonts w:eastAsia="Calibri" w:cs="Calibri"/>
                <w:color w:val="002060"/>
              </w:rPr>
              <w:t>Domein Onderwijs</w:t>
            </w:r>
          </w:p>
        </w:tc>
      </w:tr>
    </w:tbl>
    <w:p w:rsidRPr="002D33A7" w:rsidR="00C67B01" w:rsidP="5D529A94" w:rsidRDefault="0A791F6B" w14:paraId="271E3E07" w14:textId="49FC1ABE">
      <w:pPr>
        <w:rPr>
          <w:rFonts w:eastAsia="Calibri" w:cs="Calibri"/>
          <w:color w:val="002060"/>
        </w:rPr>
      </w:pPr>
      <w:r w:rsidRPr="5D529A94">
        <w:rPr>
          <w:rFonts w:eastAsia="Calibri" w:cs="Calibri"/>
          <w:color w:val="002060"/>
        </w:rPr>
        <w:t xml:space="preserve">Er blijven stappen gezet worden op het gebied van didactisch handelen, het gesprek hierover vindt steeds meer op inhoudelijk gebied plaats en vindt grotendeels plaats in de bouwen en parallelgroepen. Het is steeds normaler om elkaar te bevragen naar aanpak en werkwijze. Daarnaast wordt er steeds beter en meer samengewerkt. Winst is nog te behalen in het in beeld hebben van onze eigen kwaliteiten en daar gebruik van te maken. </w:t>
      </w:r>
    </w:p>
    <w:p w:rsidR="006C2F97" w:rsidP="006C2F97" w:rsidRDefault="0A791F6B" w14:paraId="6CAC58AA" w14:textId="09409529">
      <w:r w:rsidRPr="05E96C56" w:rsidR="0A791F6B">
        <w:rPr>
          <w:rFonts w:eastAsia="Calibri" w:cs="Calibri"/>
          <w:color w:val="002060"/>
        </w:rPr>
        <w:t xml:space="preserve">Als we kijken naar ons pedagogisch klimaat dan zijn we hier tevreden over. We hebben, </w:t>
      </w:r>
      <w:r w:rsidRPr="05E96C56" w:rsidR="001E4936">
        <w:rPr>
          <w:rFonts w:eastAsia="Calibri" w:cs="Calibri"/>
          <w:color w:val="002060"/>
        </w:rPr>
        <w:t xml:space="preserve">soms </w:t>
      </w:r>
      <w:r w:rsidRPr="05E96C56" w:rsidR="0A791F6B">
        <w:rPr>
          <w:rFonts w:eastAsia="Calibri" w:cs="Calibri"/>
          <w:color w:val="002060"/>
        </w:rPr>
        <w:t>grote, maar leuke groepen, de kinderen gaan met plezier naar school. Kinderen die niet lekker in hun vel zitten zijn grotendeels in beeld en hier is hulp op ingezet.</w:t>
      </w:r>
      <w:r>
        <w:br/>
      </w:r>
      <w:r w:rsidRPr="05E96C56" w:rsidR="006C2F97">
        <w:rPr>
          <w:rFonts w:eastAsia="Calibri" w:cs="Calibri"/>
          <w:color w:val="002060"/>
        </w:rPr>
        <w:t>Volgend jaar zetten we wederom in op de doorgaande lijn</w:t>
      </w:r>
      <w:r w:rsidRPr="05E96C56" w:rsidR="00C040C3">
        <w:rPr>
          <w:rFonts w:eastAsia="Calibri" w:cs="Calibri"/>
          <w:color w:val="002060"/>
        </w:rPr>
        <w:t xml:space="preserve"> op de verschillende vakgebieden en specifiek op technisch en begrijpend lezen en rekenen.</w:t>
      </w:r>
      <w:r>
        <w:br/>
      </w:r>
    </w:p>
    <w:tbl>
      <w:tblPr>
        <w:tblStyle w:val="Tabelraster"/>
        <w:tblW w:w="0" w:type="auto"/>
        <w:tblLook w:val="04A0" w:firstRow="1" w:lastRow="0" w:firstColumn="1" w:lastColumn="0" w:noHBand="0" w:noVBand="1"/>
      </w:tblPr>
      <w:tblGrid>
        <w:gridCol w:w="9062"/>
      </w:tblGrid>
      <w:tr w:rsidRPr="00C040C3" w:rsidR="00C040C3" w:rsidTr="00C040C3" w14:paraId="288AA690" w14:textId="77777777">
        <w:tc>
          <w:tcPr>
            <w:tcW w:w="9062" w:type="dxa"/>
          </w:tcPr>
          <w:p w:rsidRPr="00C040C3" w:rsidR="00C040C3" w:rsidP="00F604AB" w:rsidRDefault="00C040C3" w14:paraId="5904CF1E" w14:textId="77777777">
            <w:pPr>
              <w:rPr>
                <w:rFonts w:ascii="Times New Roman" w:hAnsi="Times New Roman" w:eastAsia="Times New Roman" w:cs="Times New Roman"/>
              </w:rPr>
            </w:pPr>
            <w:r w:rsidRPr="00C040C3">
              <w:rPr>
                <w:rFonts w:eastAsia="Calibri" w:cs="Calibri"/>
                <w:color w:val="002060"/>
              </w:rPr>
              <w:t>Domein Samenwerking</w:t>
            </w:r>
          </w:p>
        </w:tc>
      </w:tr>
    </w:tbl>
    <w:p w:rsidRPr="00051CB4" w:rsidR="00051CB4" w:rsidP="5D529A94" w:rsidRDefault="0A791F6B" w14:paraId="68D875A6" w14:textId="77777777">
      <w:pPr>
        <w:rPr>
          <w:rFonts w:eastAsia="Calibri" w:cs="Calibri"/>
          <w:color w:val="002060"/>
        </w:rPr>
      </w:pPr>
      <w:r w:rsidRPr="5D529A94">
        <w:rPr>
          <w:rFonts w:eastAsia="Calibri" w:cs="Calibri"/>
          <w:color w:val="002060"/>
        </w:rPr>
        <w:t xml:space="preserve">Met de diverse stakeholders waar wij mee te maken hebben is er een goede samenwerking. We profileren ons als positieve school in beweging en zoeken hierbij </w:t>
      </w:r>
      <w:r w:rsidR="00051CB4">
        <w:rPr>
          <w:rFonts w:eastAsia="Calibri" w:cs="Calibri"/>
          <w:color w:val="002060"/>
        </w:rPr>
        <w:t xml:space="preserve">actief </w:t>
      </w:r>
      <w:r w:rsidRPr="5D529A94">
        <w:rPr>
          <w:rFonts w:eastAsia="Calibri" w:cs="Calibri"/>
          <w:color w:val="002060"/>
        </w:rPr>
        <w:t xml:space="preserve">de samenwerking op door mee te doen aan verschillende projecten, bijvoorbeeld de Kinderconferentie in gezamenlijkheid met </w:t>
      </w:r>
      <w:r w:rsidRPr="5D529A94">
        <w:rPr>
          <w:rFonts w:eastAsia="Calibri" w:cs="Calibri"/>
          <w:color w:val="002060"/>
        </w:rPr>
        <w:lastRenderedPageBreak/>
        <w:t>de gemeente.</w:t>
      </w:r>
      <w:r w:rsidR="00C67B01">
        <w:br/>
      </w:r>
      <w:r w:rsidRPr="5D529A94">
        <w:rPr>
          <w:rFonts w:eastAsia="Calibri" w:cs="Calibri"/>
        </w:rPr>
        <w:t> </w:t>
      </w:r>
    </w:p>
    <w:tbl>
      <w:tblPr>
        <w:tblStyle w:val="Tabelraster"/>
        <w:tblW w:w="0" w:type="auto"/>
        <w:tblLook w:val="04A0" w:firstRow="1" w:lastRow="0" w:firstColumn="1" w:lastColumn="0" w:noHBand="0" w:noVBand="1"/>
      </w:tblPr>
      <w:tblGrid>
        <w:gridCol w:w="9062"/>
      </w:tblGrid>
      <w:tr w:rsidRPr="00051CB4" w:rsidR="00051CB4" w:rsidTr="05E96C56" w14:paraId="65FFB53D" w14:textId="77777777">
        <w:tc>
          <w:tcPr>
            <w:tcW w:w="9062" w:type="dxa"/>
            <w:tcMar/>
          </w:tcPr>
          <w:p w:rsidRPr="00051CB4" w:rsidR="00051CB4" w:rsidP="00F604AB" w:rsidRDefault="00051CB4" w14:paraId="0FB320D8" w14:textId="77777777">
            <w:pPr>
              <w:rPr>
                <w:rFonts w:eastAsia="Calibri" w:cs="Calibri"/>
                <w:color w:val="002060"/>
              </w:rPr>
            </w:pPr>
            <w:r w:rsidRPr="00051CB4">
              <w:rPr>
                <w:rFonts w:eastAsia="Calibri" w:cs="Calibri"/>
                <w:color w:val="002060"/>
              </w:rPr>
              <w:t>Domein huisvesting, facilitair en ICT</w:t>
            </w:r>
          </w:p>
        </w:tc>
      </w:tr>
    </w:tbl>
    <w:p w:rsidRPr="002D33A7" w:rsidR="00C67B01" w:rsidP="05E96C56" w:rsidRDefault="0A791F6B" w14:paraId="32714C00" w14:textId="56B51C28">
      <w:pPr>
        <w:spacing w:before="200" w:after="80"/>
        <w:rPr>
          <w:rFonts w:ascii="Calibri" w:hAnsi="Calibri" w:eastAsia="Calibri" w:cs="Calibri" w:asciiTheme="minorAscii" w:hAnsiTheme="minorAscii" w:eastAsiaTheme="minorAscii" w:cstheme="minorAscii"/>
          <w:color w:val="244061" w:themeColor="accent1" w:themeTint="FF" w:themeShade="80"/>
          <w:sz w:val="22"/>
          <w:szCs w:val="22"/>
        </w:rPr>
      </w:pPr>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 xml:space="preserve">Eind 2021 is bekend geworden dat de gemeente een financiering wil doen wat betreft verduurzaming van het gebouw, gedeelte 1970. Helaas zitten er een aantal randvoorwaarden aan, waar niet aan voldaan kan worden door de stichting. Doordat er ook een wisseling in wethouders in de gemeente is, zullen er weer nieuwe gesprekken gevoerd moeten worden. Er zijn verschillende ideeën, echter moet er wel goed onderzocht worden wat de haalbaarheid is. </w:t>
      </w:r>
      <w:r>
        <w:br/>
      </w:r>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 xml:space="preserve">Op het gebied van facilitair moeten we goed gaan kijken naar het meubilair. In sommige groepen staan er veel verschillende </w:t>
      </w:r>
      <w:proofErr w:type="spellStart"/>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leerlingsetjes</w:t>
      </w:r>
      <w:proofErr w:type="spellEnd"/>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 xml:space="preserve">. Hier moeten we voor de nieuwe begroting 2023 op inspelen. Op </w:t>
      </w:r>
      <w:proofErr w:type="gramStart"/>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ICT gebied</w:t>
      </w:r>
      <w:proofErr w:type="gramEnd"/>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 xml:space="preserve"> hebben we een flink aantal </w:t>
      </w:r>
      <w:proofErr w:type="spellStart"/>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iPads</w:t>
      </w:r>
      <w:proofErr w:type="spellEnd"/>
      <w:r w:rsidRPr="05E96C56" w:rsidR="05E96C56">
        <w:rPr>
          <w:rFonts w:ascii="Calibri" w:hAnsi="Calibri" w:eastAsia="Calibri" w:cs="Calibri" w:asciiTheme="minorAscii" w:hAnsiTheme="minorAscii" w:eastAsiaTheme="minorAscii" w:cstheme="minorAscii"/>
          <w:color w:val="244061" w:themeColor="accent1" w:themeTint="FF" w:themeShade="80"/>
          <w:sz w:val="22"/>
          <w:szCs w:val="22"/>
        </w:rPr>
        <w:t xml:space="preserve"> vervangen. </w:t>
      </w:r>
    </w:p>
    <w:p w:rsidRPr="002D33A7" w:rsidR="00C67B01" w:rsidP="05E96C56" w:rsidRDefault="0A791F6B" w14:paraId="201127FB" w14:textId="65FA5E16">
      <w:pPr>
        <w:pStyle w:val="Standaard"/>
        <w:spacing w:before="200" w:after="80"/>
        <w:rPr>
          <w:rFonts w:ascii="Calibri Light" w:hAnsi="Calibri Light" w:eastAsia="Calibri Light" w:cs="Calibri Light"/>
          <w:color w:val="31849B" w:themeColor="accent5" w:themeShade="BF"/>
          <w:sz w:val="28"/>
          <w:szCs w:val="28"/>
        </w:rPr>
      </w:pPr>
      <w:r w:rsidRPr="05E96C56" w:rsidR="0A791F6B">
        <w:rPr>
          <w:rFonts w:ascii="Calibri Light" w:hAnsi="Calibri Light" w:eastAsia="Calibri Light" w:cs="Calibri Light"/>
          <w:color w:val="31849B" w:themeColor="accent5" w:themeTint="FF" w:themeShade="BF"/>
          <w:sz w:val="28"/>
          <w:szCs w:val="28"/>
        </w:rPr>
        <w:t>Kansen en risico’s</w:t>
      </w:r>
    </w:p>
    <w:p w:rsidRPr="002D33A7" w:rsidR="00C67B01" w:rsidP="5D529A94" w:rsidRDefault="0A791F6B" w14:paraId="476F132C" w14:textId="579539B7">
      <w:pPr>
        <w:ind w:left="179" w:hanging="179"/>
        <w:rPr>
          <w:rFonts w:eastAsia="Calibri" w:cs="Calibri"/>
          <w:color w:val="002060"/>
        </w:rPr>
      </w:pPr>
      <w:r w:rsidRPr="5D529A94">
        <w:rPr>
          <w:rFonts w:eastAsia="Calibri" w:cs="Calibri"/>
          <w:color w:val="002060"/>
        </w:rPr>
        <w:t>Risico’s</w:t>
      </w:r>
    </w:p>
    <w:p w:rsidRPr="002D33A7" w:rsidR="00C67B01" w:rsidP="5D529A94" w:rsidRDefault="0A791F6B" w14:paraId="60DF0C71" w14:textId="4B4A2B72">
      <w:pPr>
        <w:pStyle w:val="Lijstalinea"/>
        <w:numPr>
          <w:ilvl w:val="0"/>
          <w:numId w:val="31"/>
        </w:numPr>
        <w:rPr>
          <w:color w:val="002060"/>
          <w:szCs w:val="22"/>
        </w:rPr>
      </w:pPr>
      <w:r w:rsidRPr="5D529A94">
        <w:rPr>
          <w:rFonts w:eastAsia="Calibri" w:cs="Calibri"/>
          <w:color w:val="002060"/>
          <w:szCs w:val="22"/>
        </w:rPr>
        <w:t>Instroom</w:t>
      </w:r>
      <w:r w:rsidRPr="5D529A94" w:rsidR="50F899A7">
        <w:rPr>
          <w:rFonts w:eastAsia="Calibri" w:cs="Calibri"/>
          <w:color w:val="002060"/>
          <w:szCs w:val="22"/>
        </w:rPr>
        <w:t xml:space="preserve"> in onderbouw</w:t>
      </w:r>
      <w:r w:rsidR="00120C1D">
        <w:rPr>
          <w:rFonts w:eastAsia="Calibri" w:cs="Calibri"/>
          <w:color w:val="002060"/>
          <w:szCs w:val="22"/>
        </w:rPr>
        <w:t xml:space="preserve"> </w:t>
      </w:r>
      <w:r w:rsidR="001A5AD7">
        <w:rPr>
          <w:rFonts w:eastAsia="Calibri" w:cs="Calibri"/>
          <w:color w:val="002060"/>
          <w:szCs w:val="22"/>
        </w:rPr>
        <w:t>(ruimte en voldoende formatie)</w:t>
      </w:r>
    </w:p>
    <w:p w:rsidRPr="002D33A7" w:rsidR="00C67B01" w:rsidP="05E96C56" w:rsidRDefault="5E39F4ED" w14:paraId="4C556B6A" w14:textId="279EA07B">
      <w:pPr>
        <w:pStyle w:val="Lijstalinea"/>
        <w:numPr>
          <w:ilvl w:val="0"/>
          <w:numId w:val="31"/>
        </w:numPr>
        <w:rPr>
          <w:rFonts w:ascii="Calibri" w:hAnsi="Calibri" w:cs="Arial" w:asciiTheme="minorAscii" w:hAnsiTheme="minorAscii" w:cstheme="minorBidi"/>
          <w:color w:val="002060"/>
        </w:rPr>
      </w:pPr>
      <w:r w:rsidRPr="05E96C56" w:rsidR="05E96C56">
        <w:rPr>
          <w:rFonts w:eastAsia="Calibri" w:cs="Calibri"/>
          <w:color w:val="002060"/>
        </w:rPr>
        <w:t>Financiering gemeente renovatie/verduurzaming</w:t>
      </w:r>
    </w:p>
    <w:p w:rsidRPr="002D33A7" w:rsidR="00C67B01" w:rsidP="5D529A94" w:rsidRDefault="3FA150D5" w14:paraId="6C4A53BB" w14:textId="339F318F">
      <w:pPr>
        <w:pStyle w:val="Lijstalinea"/>
        <w:numPr>
          <w:ilvl w:val="0"/>
          <w:numId w:val="31"/>
        </w:numPr>
        <w:rPr>
          <w:rFonts w:asciiTheme="minorHAnsi" w:hAnsiTheme="minorHAnsi" w:cstheme="minorBidi"/>
          <w:color w:val="002060"/>
          <w:szCs w:val="22"/>
        </w:rPr>
      </w:pPr>
      <w:r w:rsidRPr="5D529A94">
        <w:rPr>
          <w:rFonts w:eastAsia="Calibri" w:cs="Calibri"/>
          <w:color w:val="002060"/>
          <w:szCs w:val="22"/>
        </w:rPr>
        <w:t>Ui</w:t>
      </w:r>
      <w:r w:rsidRPr="5D529A94" w:rsidR="0A791F6B">
        <w:rPr>
          <w:rFonts w:eastAsia="Calibri" w:cs="Calibri"/>
          <w:color w:val="002060"/>
          <w:szCs w:val="22"/>
        </w:rPr>
        <w:t>tstraling gebouw en plein</w:t>
      </w:r>
    </w:p>
    <w:p w:rsidRPr="002D33A7" w:rsidR="00C67B01" w:rsidP="05E96C56" w:rsidRDefault="4B83AF3F" w14:paraId="016FE4C7" w14:textId="403B8319">
      <w:pPr>
        <w:pStyle w:val="Lijstalinea"/>
        <w:numPr>
          <w:ilvl w:val="0"/>
          <w:numId w:val="31"/>
        </w:numPr>
        <w:rPr>
          <w:rFonts w:ascii="Calibri" w:hAnsi="Calibri" w:cs="Arial" w:asciiTheme="minorAscii" w:hAnsiTheme="minorAscii" w:cstheme="minorBidi"/>
          <w:color w:val="002060"/>
        </w:rPr>
      </w:pPr>
      <w:r w:rsidRPr="05E96C56" w:rsidR="05E96C56">
        <w:rPr>
          <w:rFonts w:eastAsia="Calibri" w:cs="Calibri"/>
          <w:color w:val="002060"/>
        </w:rPr>
        <w:t>Opbrengsten groep 8</w:t>
      </w:r>
    </w:p>
    <w:p w:rsidRPr="002D33A7" w:rsidR="00C67B01" w:rsidP="5D529A94" w:rsidRDefault="7F2440DA" w14:paraId="6901BD32" w14:textId="74F3E451">
      <w:pPr>
        <w:pStyle w:val="Lijstalinea"/>
        <w:numPr>
          <w:ilvl w:val="0"/>
          <w:numId w:val="31"/>
        </w:numPr>
        <w:rPr>
          <w:rFonts w:asciiTheme="minorHAnsi" w:hAnsiTheme="minorHAnsi" w:cstheme="minorBidi"/>
          <w:color w:val="002060"/>
          <w:szCs w:val="22"/>
        </w:rPr>
      </w:pPr>
      <w:r w:rsidRPr="5D529A94">
        <w:rPr>
          <w:rFonts w:eastAsia="Calibri" w:cs="Calibri"/>
          <w:color w:val="002060"/>
          <w:szCs w:val="22"/>
        </w:rPr>
        <w:t>I</w:t>
      </w:r>
      <w:r w:rsidRPr="5D529A94" w:rsidR="0A791F6B">
        <w:rPr>
          <w:rFonts w:eastAsia="Calibri" w:cs="Calibri"/>
          <w:color w:val="002060"/>
          <w:szCs w:val="22"/>
        </w:rPr>
        <w:t>n bovenbouw relatief veel leerlingen met eigen leerlijn</w:t>
      </w:r>
    </w:p>
    <w:p w:rsidRPr="002D33A7" w:rsidR="00C67B01" w:rsidP="5D529A94" w:rsidRDefault="00C67B01" w14:paraId="01DCA94A" w14:textId="0412F2B9">
      <w:pPr>
        <w:rPr>
          <w:rFonts w:eastAsia="Calibri" w:cs="Calibri"/>
          <w:color w:val="002060"/>
        </w:rPr>
      </w:pPr>
    </w:p>
    <w:p w:rsidRPr="002D33A7" w:rsidR="00C67B01" w:rsidP="5D529A94" w:rsidRDefault="0A791F6B" w14:paraId="2A396AFD" w14:textId="0BD5537A">
      <w:pPr>
        <w:rPr>
          <w:rFonts w:eastAsia="Calibri" w:cs="Calibri"/>
          <w:color w:val="002060"/>
        </w:rPr>
      </w:pPr>
      <w:r w:rsidRPr="5D529A94">
        <w:rPr>
          <w:rFonts w:eastAsia="Calibri" w:cs="Calibri"/>
          <w:color w:val="002060"/>
        </w:rPr>
        <w:t>Kansen</w:t>
      </w:r>
    </w:p>
    <w:p w:rsidRPr="00120C1D" w:rsidR="00C67B01" w:rsidP="00120C1D" w:rsidRDefault="0A791F6B" w14:paraId="72981CB8" w14:textId="00E5A414">
      <w:pPr>
        <w:pStyle w:val="Lijstalinea"/>
        <w:numPr>
          <w:ilvl w:val="0"/>
          <w:numId w:val="30"/>
        </w:numPr>
        <w:rPr>
          <w:color w:val="002060"/>
          <w:szCs w:val="22"/>
        </w:rPr>
      </w:pPr>
      <w:r w:rsidRPr="5D529A94">
        <w:rPr>
          <w:rFonts w:eastAsia="Calibri" w:cs="Calibri"/>
          <w:color w:val="002060"/>
          <w:szCs w:val="22"/>
        </w:rPr>
        <w:t>Traject tec</w:t>
      </w:r>
      <w:r w:rsidR="00120C1D">
        <w:rPr>
          <w:rFonts w:eastAsia="Calibri" w:cs="Calibri"/>
          <w:color w:val="002060"/>
          <w:szCs w:val="22"/>
        </w:rPr>
        <w:t>h</w:t>
      </w:r>
      <w:r w:rsidRPr="5D529A94">
        <w:rPr>
          <w:rFonts w:eastAsia="Calibri" w:cs="Calibri"/>
          <w:color w:val="002060"/>
          <w:szCs w:val="22"/>
        </w:rPr>
        <w:t>nisch en begrijpend lezen</w:t>
      </w:r>
    </w:p>
    <w:p w:rsidRPr="002D33A7" w:rsidR="00C67B01" w:rsidP="5D529A94" w:rsidRDefault="0A791F6B" w14:paraId="294715C2" w14:textId="691B84C1">
      <w:pPr>
        <w:pStyle w:val="Lijstalinea"/>
        <w:numPr>
          <w:ilvl w:val="0"/>
          <w:numId w:val="30"/>
        </w:numPr>
        <w:rPr>
          <w:rFonts w:asciiTheme="minorHAnsi" w:hAnsiTheme="minorHAnsi" w:cstheme="minorBidi"/>
          <w:color w:val="002060"/>
          <w:szCs w:val="22"/>
        </w:rPr>
      </w:pPr>
      <w:r w:rsidRPr="5D529A94">
        <w:rPr>
          <w:rFonts w:eastAsia="Calibri" w:cs="Calibri"/>
          <w:color w:val="002060"/>
          <w:szCs w:val="22"/>
        </w:rPr>
        <w:t>Werken met OA2SE in de groepen 1 t/m 4</w:t>
      </w:r>
    </w:p>
    <w:p w:rsidRPr="002D33A7" w:rsidR="00C67B01" w:rsidP="5D529A94" w:rsidRDefault="0A791F6B" w14:paraId="73ED8FBC" w14:textId="7356354F">
      <w:pPr>
        <w:pStyle w:val="Lijstalinea"/>
        <w:numPr>
          <w:ilvl w:val="0"/>
          <w:numId w:val="30"/>
        </w:numPr>
        <w:rPr>
          <w:rFonts w:asciiTheme="minorHAnsi" w:hAnsiTheme="minorHAnsi" w:cstheme="minorBidi"/>
          <w:color w:val="002060"/>
          <w:szCs w:val="22"/>
        </w:rPr>
      </w:pPr>
      <w:r w:rsidRPr="5D529A94">
        <w:rPr>
          <w:rFonts w:eastAsia="Calibri" w:cs="Calibri"/>
          <w:color w:val="002060"/>
          <w:szCs w:val="22"/>
        </w:rPr>
        <w:t>Goede samenwerking Kinderwoud</w:t>
      </w:r>
    </w:p>
    <w:p w:rsidRPr="002D33A7" w:rsidR="00C67B01" w:rsidP="5D529A94" w:rsidRDefault="0A791F6B" w14:paraId="1525BA52" w14:textId="17DE558E">
      <w:pPr>
        <w:pStyle w:val="Lijstalinea"/>
        <w:numPr>
          <w:ilvl w:val="0"/>
          <w:numId w:val="30"/>
        </w:numPr>
        <w:rPr>
          <w:rFonts w:asciiTheme="minorHAnsi" w:hAnsiTheme="minorHAnsi" w:cstheme="minorBidi"/>
          <w:color w:val="002060"/>
          <w:szCs w:val="22"/>
        </w:rPr>
      </w:pPr>
      <w:r w:rsidRPr="5D529A94">
        <w:rPr>
          <w:rFonts w:eastAsia="Calibri" w:cs="Calibri"/>
          <w:color w:val="002060"/>
          <w:szCs w:val="22"/>
        </w:rPr>
        <w:t>Master Talentontwikkeling en diversiteit</w:t>
      </w:r>
    </w:p>
    <w:p w:rsidRPr="002D33A7" w:rsidR="00C67B01" w:rsidP="5D529A94" w:rsidRDefault="0A791F6B" w14:paraId="75F4A5BB" w14:textId="7036F2DC">
      <w:pPr>
        <w:pStyle w:val="Lijstalinea"/>
        <w:numPr>
          <w:ilvl w:val="0"/>
          <w:numId w:val="30"/>
        </w:numPr>
        <w:rPr>
          <w:rFonts w:asciiTheme="minorHAnsi" w:hAnsiTheme="minorHAnsi" w:cstheme="minorBidi"/>
          <w:color w:val="002060"/>
          <w:szCs w:val="22"/>
        </w:rPr>
      </w:pPr>
      <w:r w:rsidRPr="5D529A94">
        <w:rPr>
          <w:rFonts w:eastAsia="Calibri" w:cs="Calibri"/>
          <w:color w:val="002060"/>
          <w:szCs w:val="22"/>
        </w:rPr>
        <w:t>Werken met projectgroepen</w:t>
      </w:r>
    </w:p>
    <w:p w:rsidRPr="001A5AD7" w:rsidR="00C67B01" w:rsidP="5D529A94" w:rsidRDefault="0EA5A74B" w14:paraId="39196230" w14:textId="777199B7">
      <w:pPr>
        <w:pStyle w:val="Lijstalinea"/>
        <w:numPr>
          <w:ilvl w:val="0"/>
          <w:numId w:val="30"/>
        </w:numPr>
        <w:rPr>
          <w:color w:val="002060"/>
          <w:szCs w:val="22"/>
        </w:rPr>
      </w:pPr>
      <w:r w:rsidRPr="5D529A94">
        <w:rPr>
          <w:rFonts w:eastAsia="Calibri" w:cs="Calibri"/>
          <w:color w:val="002060"/>
          <w:szCs w:val="22"/>
        </w:rPr>
        <w:t xml:space="preserve">Visie </w:t>
      </w:r>
      <w:r w:rsidRPr="5D529A94" w:rsidR="0FF268E5">
        <w:rPr>
          <w:rFonts w:eastAsia="Calibri" w:cs="Calibri"/>
          <w:color w:val="002060"/>
          <w:szCs w:val="22"/>
        </w:rPr>
        <w:t>in beeld</w:t>
      </w:r>
    </w:p>
    <w:p w:rsidR="001A5AD7" w:rsidP="05E96C56" w:rsidRDefault="001A5AD7" w14:paraId="3AFB73F0" w14:textId="1F75B3B6">
      <w:pPr>
        <w:pStyle w:val="Lijstalinea"/>
        <w:numPr>
          <w:ilvl w:val="0"/>
          <w:numId w:val="30"/>
        </w:numPr>
        <w:rPr>
          <w:color w:val="002060"/>
        </w:rPr>
      </w:pPr>
      <w:r w:rsidRPr="05E96C56" w:rsidR="001A5AD7">
        <w:rPr>
          <w:rFonts w:eastAsia="Calibri" w:cs="Calibri"/>
          <w:color w:val="002060"/>
        </w:rPr>
        <w:t>Instroom in onderbouw</w:t>
      </w:r>
    </w:p>
    <w:p w:rsidRPr="002D33A7" w:rsidR="00C67B01" w:rsidP="5D529A94" w:rsidRDefault="00C67B01" w14:paraId="37CCEF69" w14:textId="389AEBA4">
      <w:pPr>
        <w:rPr>
          <w:rFonts w:eastAsia="Calibri" w:cs="Calibri"/>
        </w:rPr>
      </w:pPr>
    </w:p>
    <w:p w:rsidRPr="002D33A7" w:rsidR="00C67B01" w:rsidP="5D529A94" w:rsidRDefault="0A791F6B" w14:paraId="23F160F5" w14:textId="5B63BC08">
      <w:pPr>
        <w:spacing w:before="200" w:after="80"/>
        <w:rPr>
          <w:rFonts w:ascii="Calibri Light" w:hAnsi="Calibri Light" w:eastAsia="Calibri Light" w:cs="Calibri Light"/>
          <w:color w:val="31849B" w:themeColor="accent5" w:themeShade="BF"/>
          <w:sz w:val="28"/>
          <w:szCs w:val="28"/>
        </w:rPr>
      </w:pPr>
      <w:r w:rsidRPr="5D529A94">
        <w:rPr>
          <w:rFonts w:ascii="Calibri Light" w:hAnsi="Calibri Light" w:eastAsia="Calibri Light" w:cs="Calibri Light"/>
          <w:color w:val="31849B" w:themeColor="accent5" w:themeShade="BF"/>
          <w:sz w:val="28"/>
          <w:szCs w:val="28"/>
        </w:rPr>
        <w:t>Conclusie</w:t>
      </w:r>
    </w:p>
    <w:p w:rsidRPr="002D33A7" w:rsidR="00C67B01" w:rsidP="007E2F39" w:rsidRDefault="0A791F6B" w14:paraId="4F7CDC29" w14:textId="25D000E6">
      <w:pPr>
        <w:rPr>
          <w:rFonts w:eastAsia="Calibri" w:cs="Calibri"/>
          <w:color w:val="002060"/>
        </w:rPr>
      </w:pPr>
      <w:r w:rsidRPr="05E96C56" w:rsidR="0A791F6B">
        <w:rPr>
          <w:rFonts w:eastAsia="Calibri" w:cs="Calibri"/>
          <w:color w:val="002060"/>
        </w:rPr>
        <w:t xml:space="preserve">Het is </w:t>
      </w:r>
      <w:r w:rsidRPr="05E96C56" w:rsidR="6EE1CDF0">
        <w:rPr>
          <w:rFonts w:eastAsia="Calibri" w:cs="Calibri"/>
          <w:color w:val="002060"/>
        </w:rPr>
        <w:t xml:space="preserve">wederom </w:t>
      </w:r>
      <w:r w:rsidRPr="05E96C56" w:rsidR="0A791F6B">
        <w:rPr>
          <w:rFonts w:eastAsia="Calibri" w:cs="Calibri"/>
          <w:color w:val="002060"/>
        </w:rPr>
        <w:t>een bijzonder jaar geweest, waarin veel zaken de revue zijn gepasseerd. We kijken met trots terug hoe we als team met alle zaken die op ons pad zijn gekomen zijn omgegaan. Er is nog genoeg te doen en te ontwikkelen, deze zaken hebben we helder en nemen we op in de speerpunten en het schooljaarplan van schooljaar 2022-2023.</w:t>
      </w:r>
      <w:r>
        <w:br/>
      </w:r>
      <w:r w:rsidRPr="05E96C56" w:rsidR="0A791F6B">
        <w:rPr>
          <w:rFonts w:eastAsia="Calibri" w:cs="Calibri"/>
          <w:color w:val="002060"/>
        </w:rPr>
        <w:t>We zien het komende schooljaar met vertrouwen tegemoet en zijn klaar om alle ontwikkelingen verder door te zetten en uit te werken</w:t>
      </w:r>
      <w:r w:rsidRPr="05E96C56" w:rsidR="00A20CF0">
        <w:rPr>
          <w:rFonts w:eastAsia="Calibri" w:cs="Calibri"/>
          <w:color w:val="002060"/>
        </w:rPr>
        <w:t>.</w:t>
      </w:r>
    </w:p>
    <w:p w:rsidRPr="002D33A7" w:rsidR="00A53E3A" w:rsidP="007E2F39" w:rsidRDefault="00A53E3A" w14:paraId="06C48AE4" w14:textId="77777777"/>
    <w:p w:rsidRPr="002D33A7" w:rsidR="00A53E3A" w:rsidP="007E2F39" w:rsidRDefault="00A53E3A" w14:paraId="75E7B067" w14:textId="77777777"/>
    <w:p w:rsidRPr="002D33A7" w:rsidR="00222B99" w:rsidP="007E2F39" w:rsidRDefault="00222B99" w14:paraId="08454930" w14:textId="09755918">
      <w:pPr>
        <w:rPr>
          <w:rFonts w:eastAsiaTheme="majorEastAsia"/>
          <w:color w:val="365F91" w:themeColor="accent1" w:themeShade="BF"/>
          <w:sz w:val="32"/>
          <w:szCs w:val="24"/>
        </w:rPr>
      </w:pPr>
      <w:r w:rsidRPr="002D33A7">
        <w:br w:type="page"/>
      </w:r>
    </w:p>
    <w:p w:rsidRPr="00BA0954" w:rsidR="00553D5D" w:rsidP="00712D93" w:rsidRDefault="00553D5D" w14:paraId="7121E656" w14:textId="68BFF64D">
      <w:pPr>
        <w:pStyle w:val="Kop1"/>
      </w:pPr>
      <w:r w:rsidR="00553D5D">
        <w:rPr/>
        <w:t>Schooljaarplan 20</w:t>
      </w:r>
      <w:r w:rsidR="00E873BA">
        <w:rPr/>
        <w:t>22</w:t>
      </w:r>
      <w:r w:rsidR="00553D5D">
        <w:rPr/>
        <w:t>-20</w:t>
      </w:r>
      <w:r w:rsidR="008E414E">
        <w:rPr/>
        <w:t>23</w:t>
      </w:r>
    </w:p>
    <w:p w:rsidRPr="002D33A7" w:rsidR="00553D5D" w:rsidP="00712D93" w:rsidRDefault="00553D5D" w14:paraId="40413907" w14:textId="2E1C0F6D">
      <w:pPr>
        <w:pStyle w:val="Kop2"/>
      </w:pPr>
      <w:r w:rsidR="00553D5D">
        <w:rPr/>
        <w:t>Algemeen</w:t>
      </w:r>
    </w:p>
    <w:p w:rsidRPr="002D33A7" w:rsidR="007D3F25" w:rsidP="05E96C56" w:rsidRDefault="00BF615B" w14:paraId="1B7172E7" w14:textId="06D74F7A">
      <w:pPr>
        <w:spacing w:after="160" w:line="259" w:lineRule="auto"/>
        <w:rPr>
          <w:rFonts w:ascii="Calibri" w:hAnsi="Calibri" w:eastAsia="Calibri" w:cs="Calibri"/>
          <w:b w:val="0"/>
          <w:bCs w:val="0"/>
          <w:i w:val="0"/>
          <w:iCs w:val="0"/>
          <w:caps w:val="0"/>
          <w:smallCaps w:val="0"/>
          <w:noProof w:val="0"/>
          <w:color w:val="244061" w:themeColor="accent1" w:themeTint="FF" w:themeShade="80"/>
          <w:sz w:val="22"/>
          <w:szCs w:val="22"/>
          <w:lang w:val="nl-NL"/>
        </w:rPr>
      </w:pP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 xml:space="preserve">Voor komend schooljaar werken we met de twee speerpunten die we afgelopen schooljaar ook hadden. We merken dat het van belang is om deze twee speerpunten, technisch lezen en begrijpend lezen en de doorgaande lijn/zicht op ontwikkeling verder uit te diepen en te borgen. </w:t>
      </w:r>
      <w:r>
        <w:br/>
      </w:r>
      <w:r>
        <w:br/>
      </w: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Traject technisch lezen en begrijpend lezen</w:t>
      </w:r>
      <w:r>
        <w:br/>
      </w: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 xml:space="preserve">Afgelopen jaar zijn we gestart met het traject technisch lezen en begrijpend lezen. Het betreft een </w:t>
      </w:r>
      <w:proofErr w:type="spellStart"/>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schoolbrede</w:t>
      </w:r>
      <w:proofErr w:type="spellEnd"/>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 xml:space="preserve"> aanpak waarbij het aanbod, het gebruik van de methodes, de didactische vaardigheden van de leerkrachten, de doorgaande lijn vanaf de kleutergroepen en de borging belangrijke aspecten zijn. Komend schooljaar gaan we herhalen, verdiepen en borgen. Aan het einde van dit traject is duidelijk omschreven hoe er op de </w:t>
      </w: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Zwetteschool</w:t>
      </w: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 xml:space="preserve"> gewerkt wordt op het gebied van technisch lezen en begrijpend lezen.</w:t>
      </w:r>
    </w:p>
    <w:p w:rsidRPr="002D33A7" w:rsidR="007D3F25" w:rsidP="05E96C56" w:rsidRDefault="00BF615B" w14:paraId="2F55D6DD" w14:textId="3493525A">
      <w:pPr>
        <w:spacing w:after="160" w:line="259" w:lineRule="auto"/>
        <w:rPr>
          <w:rFonts w:ascii="Calibri" w:hAnsi="Calibri" w:eastAsia="Calibri" w:cs="Calibri"/>
          <w:b w:val="0"/>
          <w:bCs w:val="0"/>
          <w:i w:val="0"/>
          <w:iCs w:val="0"/>
          <w:caps w:val="0"/>
          <w:smallCaps w:val="0"/>
          <w:noProof w:val="0"/>
          <w:color w:val="244061" w:themeColor="accent1" w:themeTint="FF" w:themeShade="80"/>
          <w:sz w:val="22"/>
          <w:szCs w:val="22"/>
          <w:lang w:val="nl-NL"/>
        </w:rPr>
      </w:pP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Doorgaande lijn/zicht op ontwikkeling</w:t>
      </w:r>
      <w:r>
        <w:br/>
      </w: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 xml:space="preserve">Vanuit de NPO-gelden worden de taal-en reken coördinatoren gefaciliteerd in tijd om de doorgaande lijn goed weg te zetten. De focus heeft het afgelopen jaar gelegen op lezen, we merken dat hierdoor het taal-en rekenonderwijs wat minder aandacht krijgt. Door hierop te investeren willen we het taal-en rekenonderwijs een boost geven. Daarnaast is er behoefte om de doorgaande lijnen op meerdere gebieden goed in kaart te brengen. Dit gaan we doen in de projectgroepen en op teamvergaderingen. Volgend schooljaar gaan we meer insteken op overleggen met het gehele team om een goede afstemming op inhoudelijk gebied, per vakgebied en op praktisch gebied te krijgen en te borgen in het </w:t>
      </w:r>
      <w:proofErr w:type="spellStart"/>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Zwettehandboek</w:t>
      </w:r>
      <w:proofErr w:type="spellEnd"/>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w:t>
      </w:r>
    </w:p>
    <w:p w:rsidRPr="002D33A7" w:rsidR="007D3F25" w:rsidP="05E96C56" w:rsidRDefault="00BF615B" w14:paraId="59EFB200" w14:textId="12BF768B">
      <w:pPr>
        <w:pStyle w:val="Standaard"/>
        <w:rPr>
          <w:rFonts w:ascii="Calibri" w:hAnsi="Calibri" w:eastAsia="Calibri" w:cs="Calibri"/>
          <w:b w:val="0"/>
          <w:bCs w:val="0"/>
          <w:i w:val="0"/>
          <w:iCs w:val="0"/>
          <w:caps w:val="0"/>
          <w:smallCaps w:val="0"/>
          <w:noProof w:val="0"/>
          <w:color w:val="244061" w:themeColor="accent1" w:themeTint="FF" w:themeShade="80"/>
          <w:sz w:val="22"/>
          <w:szCs w:val="22"/>
          <w:lang w:val="nl-NL"/>
        </w:rPr>
      </w:pP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NPO-gelden</w:t>
      </w:r>
      <w:r>
        <w:br/>
      </w:r>
      <w:r w:rsidRPr="05E96C56" w:rsidR="05E96C56">
        <w:rPr>
          <w:rFonts w:ascii="Calibri" w:hAnsi="Calibri" w:eastAsia="Calibri" w:cs="Calibri"/>
          <w:b w:val="0"/>
          <w:bCs w:val="0"/>
          <w:i w:val="0"/>
          <w:iCs w:val="0"/>
          <w:caps w:val="0"/>
          <w:smallCaps w:val="0"/>
          <w:noProof w:val="0"/>
          <w:color w:val="244061" w:themeColor="accent1" w:themeTint="FF" w:themeShade="80"/>
          <w:sz w:val="22"/>
          <w:szCs w:val="22"/>
          <w:lang w:val="nl-NL"/>
        </w:rPr>
        <w:t>Vanuit de NPO-gelden zetten we in op extra handen in de klas, scholing leerkrachten op het gebied van technisch lezen en begrijpend lezen, faciliteren van de taal-en reken coördinatoren, een breed aanbod bewegingsonderwijs en daarnaast zetten we de NPO-gelden ook in om ons aanbod op het gebied van cultuur en creativiteit te vergroten.</w:t>
      </w:r>
      <w:r>
        <w:br/>
      </w:r>
    </w:p>
    <w:p w:rsidRPr="002D33A7" w:rsidR="007D3F25" w:rsidP="05E96C56" w:rsidRDefault="00BF615B" w14:paraId="4FD8C00B" w14:textId="279FA9E7">
      <w:pPr>
        <w:pStyle w:val="Standaard"/>
        <w:rPr>
          <w:b w:val="1"/>
          <w:bCs w:val="1"/>
          <w:color w:val="244061" w:themeColor="accent1" w:themeTint="FF" w:themeShade="80"/>
        </w:rPr>
      </w:pPr>
      <w:r w:rsidRPr="05E96C56" w:rsidR="00BF615B">
        <w:rPr>
          <w:b w:val="1"/>
          <w:bCs w:val="1"/>
          <w:color w:val="244061" w:themeColor="accent1" w:themeTint="FF" w:themeShade="80"/>
        </w:rPr>
        <w:t>S</w:t>
      </w:r>
      <w:r w:rsidRPr="05E96C56" w:rsidR="00210E03">
        <w:rPr>
          <w:b w:val="1"/>
          <w:bCs w:val="1"/>
          <w:color w:val="244061" w:themeColor="accent1" w:themeTint="FF" w:themeShade="80"/>
        </w:rPr>
        <w:t>peerpunten 20</w:t>
      </w:r>
      <w:r w:rsidRPr="05E96C56" w:rsidR="00E873BA">
        <w:rPr>
          <w:b w:val="1"/>
          <w:bCs w:val="1"/>
          <w:color w:val="244061" w:themeColor="accent1" w:themeTint="FF" w:themeShade="80"/>
        </w:rPr>
        <w:t>22</w:t>
      </w:r>
      <w:r w:rsidRPr="05E96C56" w:rsidR="00210E03">
        <w:rPr>
          <w:b w:val="1"/>
          <w:bCs w:val="1"/>
          <w:color w:val="244061" w:themeColor="accent1" w:themeTint="FF" w:themeShade="80"/>
        </w:rPr>
        <w:t>-20</w:t>
      </w:r>
      <w:bookmarkEnd w:id="1"/>
      <w:r w:rsidRPr="05E96C56" w:rsidR="008E414E">
        <w:rPr>
          <w:b w:val="1"/>
          <w:bCs w:val="1"/>
          <w:color w:val="244061" w:themeColor="accent1" w:themeTint="FF" w:themeShade="80"/>
        </w:rPr>
        <w:t>23</w:t>
      </w:r>
    </w:p>
    <w:p w:rsidRPr="005014E5" w:rsidR="00CA2543" w:rsidP="007E2F39" w:rsidRDefault="7045299A" w14:paraId="1C6B1DFF" w14:textId="51E17544">
      <w:pPr>
        <w:rPr>
          <w:color w:val="17365D" w:themeColor="text2" w:themeShade="BF"/>
        </w:rPr>
      </w:pPr>
      <w:r w:rsidRPr="6719C62D">
        <w:rPr>
          <w:color w:val="17365D" w:themeColor="text2" w:themeShade="BF"/>
        </w:rPr>
        <w:t>De speerpunten beschrijven we volgens</w:t>
      </w:r>
      <w:r w:rsidRPr="6719C62D" w:rsidR="17E108AA">
        <w:rPr>
          <w:color w:val="17365D" w:themeColor="text2" w:themeShade="BF"/>
        </w:rPr>
        <w:t xml:space="preserve"> de 7</w:t>
      </w:r>
      <w:r w:rsidRPr="6719C62D" w:rsidR="16E08551">
        <w:rPr>
          <w:color w:val="17365D" w:themeColor="text2" w:themeShade="BF"/>
        </w:rPr>
        <w:t>W-methode. Waarom,</w:t>
      </w:r>
      <w:r w:rsidRPr="6719C62D" w:rsidR="41D4B9D0">
        <w:rPr>
          <w:color w:val="17365D" w:themeColor="text2" w:themeShade="BF"/>
        </w:rPr>
        <w:t xml:space="preserve"> </w:t>
      </w:r>
      <w:r w:rsidRPr="6719C62D" w:rsidR="16E08551">
        <w:rPr>
          <w:color w:val="17365D" w:themeColor="text2" w:themeShade="BF"/>
        </w:rPr>
        <w:t>wie, wat, waar, waarmee, welke wijze</w:t>
      </w:r>
      <w:r w:rsidRPr="6719C62D" w:rsidR="1FE90E51">
        <w:rPr>
          <w:color w:val="17365D" w:themeColor="text2" w:themeShade="BF"/>
        </w:rPr>
        <w:t xml:space="preserve"> en </w:t>
      </w:r>
      <w:r w:rsidRPr="6719C62D" w:rsidR="16E08551">
        <w:rPr>
          <w:color w:val="17365D" w:themeColor="text2" w:themeShade="BF"/>
        </w:rPr>
        <w:t>wanneer</w:t>
      </w:r>
      <w:r w:rsidRPr="6719C62D" w:rsidR="1FE90E51">
        <w:rPr>
          <w:color w:val="17365D" w:themeColor="text2" w:themeShade="BF"/>
        </w:rPr>
        <w:t>.</w:t>
      </w:r>
    </w:p>
    <w:p w:rsidR="00E20067" w:rsidP="05E96C56" w:rsidRDefault="00E20067" w14:paraId="01654717" w14:textId="2576AA01">
      <w:pPr>
        <w:pStyle w:val="Geenafstand"/>
        <w:rPr>
          <w:rFonts w:ascii="Calibri" w:hAnsi="Calibri" w:eastAsia="ＭＳ 明朝" w:cs="Calibri"/>
          <w:color w:val="000000" w:themeColor="text1" w:themeTint="FF" w:themeShade="FF"/>
        </w:rPr>
      </w:pPr>
      <w:bookmarkStart w:name="_Toc452450067" w:id="2"/>
    </w:p>
    <w:p w:rsidRPr="00723BCA" w:rsidR="007A4260" w:rsidP="009C55EB" w:rsidRDefault="00E20067" w14:paraId="09A92D76" w14:textId="075703FA">
      <w:pPr>
        <w:pStyle w:val="Geenafstand"/>
        <w:rPr>
          <w:color w:val="17365D" w:themeColor="text2" w:themeShade="BF"/>
        </w:rPr>
      </w:pPr>
      <w:r w:rsidRPr="00723BCA">
        <w:rPr>
          <w:b/>
          <w:bCs/>
          <w:color w:val="17365D" w:themeColor="text2" w:themeShade="BF"/>
        </w:rPr>
        <w:t>Speerpunt 1</w:t>
      </w:r>
      <w:r w:rsidRPr="00723BCA" w:rsidR="006B566E">
        <w:rPr>
          <w:b/>
          <w:bCs/>
          <w:color w:val="17365D" w:themeColor="text2" w:themeShade="BF"/>
        </w:rPr>
        <w:t xml:space="preserve"> Traject technisch en begrijpend lezen</w:t>
      </w:r>
    </w:p>
    <w:p w:rsidRPr="00723BCA" w:rsidR="007A4260" w:rsidP="32822E74" w:rsidRDefault="22407FD9" w14:paraId="625DDF4C" w14:textId="091FEFAE">
      <w:pPr>
        <w:pStyle w:val="Kop3"/>
        <w:rPr>
          <w:rFonts w:asciiTheme="minorHAnsi" w:hAnsiTheme="minorHAnsi" w:eastAsiaTheme="minorEastAsia" w:cstheme="minorBidi"/>
          <w:b/>
          <w:bCs/>
          <w:color w:val="17365D" w:themeColor="text2" w:themeShade="BF"/>
          <w:sz w:val="22"/>
          <w:szCs w:val="22"/>
        </w:rPr>
      </w:pPr>
      <w:r w:rsidRPr="00723BCA">
        <w:rPr>
          <w:rFonts w:asciiTheme="minorHAnsi" w:hAnsiTheme="minorHAnsi" w:eastAsiaTheme="minorEastAsia" w:cstheme="minorBidi"/>
          <w:b/>
          <w:bCs/>
          <w:color w:val="17365D" w:themeColor="text2" w:themeShade="BF"/>
        </w:rPr>
        <w:t>Menukaart</w:t>
      </w:r>
      <w:r w:rsidRPr="00723BCA" w:rsidR="47F8763E">
        <w:rPr>
          <w:rFonts w:asciiTheme="minorHAnsi" w:hAnsiTheme="minorHAnsi" w:eastAsiaTheme="minorEastAsia" w:cstheme="minorBidi"/>
          <w:b/>
          <w:bCs/>
          <w:color w:val="17365D" w:themeColor="text2" w:themeShade="BF"/>
        </w:rPr>
        <w:t>:</w:t>
      </w:r>
      <w:r w:rsidRPr="00723BCA" w:rsidR="217AA848">
        <w:rPr>
          <w:rFonts w:asciiTheme="minorHAnsi" w:hAnsiTheme="minorHAnsi" w:eastAsiaTheme="minorEastAsia" w:cstheme="minorBidi"/>
          <w:b/>
          <w:bCs/>
          <w:color w:val="17365D" w:themeColor="text2" w:themeShade="BF"/>
        </w:rPr>
        <w:t xml:space="preserve"> B, </w:t>
      </w:r>
      <w:r w:rsidRPr="00723BCA" w:rsidR="7DE9C208">
        <w:rPr>
          <w:rFonts w:ascii="Calibri" w:hAnsi="Calibri" w:eastAsia="Calibri" w:cs="Calibri"/>
          <w:b/>
          <w:bCs/>
          <w:color w:val="17365D" w:themeColor="text2" w:themeShade="BF"/>
          <w:sz w:val="22"/>
          <w:szCs w:val="22"/>
        </w:rPr>
        <w:t>Effectievere inzet van onderwijs om kennis en vaardigheden bij te spijkeren =&gt; technieken voor begrijpend lezen</w:t>
      </w:r>
      <w:r w:rsidRPr="00723BCA" w:rsidR="00E20067">
        <w:rPr>
          <w:color w:val="17365D" w:themeColor="text2" w:themeShade="BF"/>
        </w:rPr>
        <w:br/>
      </w:r>
      <w:r w:rsidRPr="00723BCA" w:rsidR="157A836F">
        <w:rPr>
          <w:rFonts w:ascii="Calibri" w:hAnsi="Calibri" w:eastAsia="Calibri" w:cs="Calibri"/>
          <w:b/>
          <w:bCs/>
          <w:color w:val="17365D" w:themeColor="text2" w:themeShade="BF"/>
          <w:sz w:val="22"/>
          <w:szCs w:val="22"/>
        </w:rPr>
        <w:t xml:space="preserve">F, </w:t>
      </w:r>
      <w:r w:rsidRPr="00723BCA" w:rsidR="157A836F">
        <w:rPr>
          <w:rFonts w:asciiTheme="minorHAnsi" w:hAnsiTheme="minorHAnsi" w:eastAsiaTheme="minorEastAsia" w:cstheme="minorBidi"/>
          <w:b/>
          <w:bCs/>
          <w:color w:val="17365D" w:themeColor="text2" w:themeShade="BF"/>
          <w:sz w:val="22"/>
          <w:szCs w:val="22"/>
        </w:rPr>
        <w:t>Professionalisering die nodig is om gekozen interventies te kunnen uitvoeren, zoals coaching of gerichte trainingen.</w:t>
      </w:r>
      <w:r w:rsidRPr="00723BCA" w:rsidR="7B338C6B">
        <w:rPr>
          <w:rFonts w:asciiTheme="minorHAnsi" w:hAnsiTheme="minorHAnsi" w:eastAsiaTheme="minorEastAsia" w:cstheme="minorBidi"/>
          <w:b/>
          <w:bCs/>
          <w:color w:val="17365D" w:themeColor="text2" w:themeShade="BF"/>
          <w:sz w:val="22"/>
          <w:szCs w:val="22"/>
        </w:rPr>
        <w:t xml:space="preserve"> Schoolontwikkeling en verbetercultuur.</w:t>
      </w:r>
    </w:p>
    <w:p w:rsidRPr="00723BCA" w:rsidR="000832F4" w:rsidP="05E96C56" w:rsidRDefault="000832F4" w14:paraId="1039BBF0" w14:textId="4CEAA3B3">
      <w:pPr>
        <w:pStyle w:val="Geenafstand"/>
        <w:rPr>
          <w:b w:val="1"/>
          <w:bCs w:val="1"/>
          <w:i w:val="1"/>
          <w:iCs w:val="1"/>
          <w:color w:val="17365D" w:themeColor="text2" w:themeTint="FF" w:themeShade="BF"/>
        </w:rPr>
      </w:pPr>
      <w:r w:rsidRPr="05E96C56" w:rsidR="55103E70">
        <w:rPr>
          <w:b w:val="1"/>
          <w:bCs w:val="1"/>
          <w:color w:val="17365D" w:themeColor="text2" w:themeTint="FF" w:themeShade="BF"/>
        </w:rPr>
        <w:t xml:space="preserve">Inspectiekader: </w:t>
      </w:r>
      <w:r w:rsidRPr="05E96C56" w:rsidR="00DE2A3E">
        <w:rPr>
          <w:b w:val="1"/>
          <w:bCs w:val="1"/>
          <w:color w:val="17365D" w:themeColor="text2" w:themeTint="FF" w:themeShade="BF"/>
        </w:rPr>
        <w:t xml:space="preserve">OP1 Aanbod, </w:t>
      </w:r>
      <w:r w:rsidRPr="05E96C56" w:rsidR="00B86036">
        <w:rPr>
          <w:b w:val="1"/>
          <w:bCs w:val="1"/>
          <w:color w:val="17365D" w:themeColor="text2" w:themeTint="FF" w:themeShade="BF"/>
        </w:rPr>
        <w:t>OP3 didactisch handelen,</w:t>
      </w:r>
      <w:r w:rsidRPr="05E96C56" w:rsidR="000551E2">
        <w:rPr>
          <w:b w:val="1"/>
          <w:bCs w:val="1"/>
          <w:color w:val="17365D" w:themeColor="text2" w:themeTint="FF" w:themeShade="BF"/>
        </w:rPr>
        <w:t xml:space="preserve"> OR1 resultaten</w:t>
      </w:r>
      <w:r>
        <w:br/>
      </w:r>
      <w:r w:rsidRPr="05E96C56" w:rsidR="00E41B06">
        <w:rPr>
          <w:b w:val="1"/>
          <w:bCs w:val="1"/>
          <w:i w:val="1"/>
          <w:iCs w:val="1"/>
          <w:color w:val="17365D" w:themeColor="text2" w:themeTint="FF" w:themeShade="BF"/>
        </w:rPr>
        <w:t>Waarom</w:t>
      </w:r>
      <w:r w:rsidRPr="05E96C56" w:rsidR="009E15CE">
        <w:rPr>
          <w:b w:val="1"/>
          <w:bCs w:val="1"/>
          <w:i w:val="1"/>
          <w:iCs w:val="1"/>
          <w:color w:val="17365D" w:themeColor="text2" w:themeTint="FF" w:themeShade="BF"/>
        </w:rPr>
        <w:t>?</w:t>
      </w:r>
    </w:p>
    <w:p w:rsidRPr="00723BCA" w:rsidR="000832F4" w:rsidP="05E96C56" w:rsidRDefault="000832F4" w14:paraId="5B138E2A" w14:textId="4442ACB5">
      <w:pPr>
        <w:pStyle w:val="Geenafstand"/>
        <w:rPr>
          <w:b w:val="1"/>
          <w:bCs w:val="1"/>
          <w:i w:val="1"/>
          <w:iCs w:val="1"/>
          <w:color w:val="17365D" w:themeColor="text2" w:themeShade="BF"/>
        </w:rPr>
      </w:pPr>
      <w:r w:rsidRPr="05E96C56" w:rsidR="55103E70">
        <w:rPr>
          <w:b w:val="0"/>
          <w:bCs w:val="0"/>
          <w:i w:val="0"/>
          <w:iCs w:val="0"/>
          <w:color w:val="17365D" w:themeColor="text2" w:themeTint="FF" w:themeShade="BF"/>
        </w:rPr>
        <w:t>Afgelopen schooljaar is het team getraind op het gebied van technisch lezen en begrijpend lezen. We hebben met elkaar geconcludeerd dat er meer tijd nodig is om al het geleerde in de praktijk te brengen en eigen te maken. Er is meer oefentijd nodig om het gewenste resultaat te bereiken.</w:t>
      </w:r>
      <w:r>
        <w:br/>
      </w:r>
      <w:r>
        <w:br/>
      </w:r>
      <w:r w:rsidRPr="05E96C56" w:rsidR="000832F4">
        <w:rPr>
          <w:b w:val="1"/>
          <w:bCs w:val="1"/>
          <w:i w:val="1"/>
          <w:iCs w:val="1"/>
          <w:color w:val="17365D" w:themeColor="text2" w:themeTint="FF" w:themeShade="BF"/>
        </w:rPr>
        <w:t>Wie?</w:t>
      </w:r>
    </w:p>
    <w:p w:rsidRPr="00723BCA" w:rsidR="000832F4" w:rsidP="009C55EB" w:rsidRDefault="6D48D5AF" w14:paraId="6D3EF926" w14:textId="08E99263">
      <w:pPr>
        <w:pStyle w:val="Geenafstand"/>
        <w:rPr>
          <w:color w:val="17365D" w:themeColor="text2" w:themeShade="BF"/>
        </w:rPr>
      </w:pPr>
      <w:r w:rsidRPr="6719C62D">
        <w:rPr>
          <w:color w:val="17365D" w:themeColor="text2" w:themeShade="BF"/>
        </w:rPr>
        <w:t xml:space="preserve">Het traject is voor </w:t>
      </w:r>
      <w:r w:rsidRPr="6719C62D" w:rsidR="0DB78198">
        <w:rPr>
          <w:color w:val="17365D" w:themeColor="text2" w:themeShade="BF"/>
        </w:rPr>
        <w:t>de leerkrachten</w:t>
      </w:r>
      <w:r w:rsidRPr="6719C62D" w:rsidR="01973992">
        <w:rPr>
          <w:color w:val="17365D" w:themeColor="text2" w:themeShade="BF"/>
        </w:rPr>
        <w:t xml:space="preserve">, </w:t>
      </w:r>
      <w:r w:rsidRPr="6719C62D" w:rsidR="11B4AA9C">
        <w:rPr>
          <w:color w:val="17365D" w:themeColor="text2" w:themeShade="BF"/>
        </w:rPr>
        <w:t>onderwijsassistenten</w:t>
      </w:r>
      <w:r w:rsidRPr="6719C62D" w:rsidR="01973992">
        <w:rPr>
          <w:color w:val="17365D" w:themeColor="text2" w:themeShade="BF"/>
        </w:rPr>
        <w:t>, IB</w:t>
      </w:r>
      <w:r w:rsidRPr="6719C62D" w:rsidR="11B4AA9C">
        <w:rPr>
          <w:color w:val="17365D" w:themeColor="text2" w:themeShade="BF"/>
        </w:rPr>
        <w:t xml:space="preserve">. </w:t>
      </w:r>
      <w:r w:rsidR="006C039F">
        <w:br/>
      </w:r>
      <w:r w:rsidRPr="6719C62D" w:rsidR="768B5536">
        <w:rPr>
          <w:color w:val="17365D" w:themeColor="text2" w:themeShade="BF"/>
        </w:rPr>
        <w:t>Verant</w:t>
      </w:r>
      <w:r w:rsidRPr="6719C62D" w:rsidR="69DC4261">
        <w:rPr>
          <w:color w:val="17365D" w:themeColor="text2" w:themeShade="BF"/>
        </w:rPr>
        <w:t>woordelijk zijn de taalcoördinatoren en IB</w:t>
      </w:r>
      <w:r w:rsidRPr="6719C62D" w:rsidR="33FE8594">
        <w:rPr>
          <w:color w:val="17365D" w:themeColor="text2" w:themeShade="BF"/>
        </w:rPr>
        <w:t xml:space="preserve"> voor de monitoring </w:t>
      </w:r>
      <w:r w:rsidRPr="6719C62D" w:rsidR="27B23E1D">
        <w:rPr>
          <w:color w:val="17365D" w:themeColor="text2" w:themeShade="BF"/>
        </w:rPr>
        <w:t xml:space="preserve">en opbrengsten </w:t>
      </w:r>
      <w:r w:rsidRPr="6719C62D" w:rsidR="33FE8594">
        <w:rPr>
          <w:color w:val="17365D" w:themeColor="text2" w:themeShade="BF"/>
        </w:rPr>
        <w:t>van dit</w:t>
      </w:r>
      <w:r w:rsidRPr="6719C62D" w:rsidR="554453CA">
        <w:rPr>
          <w:color w:val="17365D" w:themeColor="text2" w:themeShade="BF"/>
        </w:rPr>
        <w:t xml:space="preserve"> traject.</w:t>
      </w:r>
    </w:p>
    <w:p w:rsidRPr="00723BCA" w:rsidR="00604B91" w:rsidP="009C55EB" w:rsidRDefault="00604B91" w14:paraId="05674BE1" w14:textId="77777777">
      <w:pPr>
        <w:pStyle w:val="Geenafstand"/>
        <w:rPr>
          <w:color w:val="17365D" w:themeColor="text2" w:themeShade="BF"/>
        </w:rPr>
      </w:pPr>
    </w:p>
    <w:p w:rsidRPr="00723BCA" w:rsidR="00604B91" w:rsidP="009C55EB" w:rsidRDefault="00604B91" w14:paraId="55A5C222" w14:textId="4F694AC5">
      <w:pPr>
        <w:pStyle w:val="Geenafstand"/>
        <w:rPr>
          <w:b/>
          <w:bCs/>
          <w:i/>
          <w:iCs/>
          <w:color w:val="17365D" w:themeColor="text2" w:themeShade="BF"/>
        </w:rPr>
      </w:pPr>
      <w:r w:rsidRPr="00723BCA">
        <w:rPr>
          <w:b/>
          <w:bCs/>
          <w:i/>
          <w:iCs/>
          <w:color w:val="17365D" w:themeColor="text2" w:themeShade="BF"/>
        </w:rPr>
        <w:t>Wat?</w:t>
      </w:r>
    </w:p>
    <w:p w:rsidRPr="00723BCA" w:rsidR="009C55EB" w:rsidP="009C55EB" w:rsidRDefault="009C55EB" w14:paraId="75D3A7A4" w14:textId="09F0DB37">
      <w:pPr>
        <w:pStyle w:val="Geenafstand"/>
        <w:rPr>
          <w:color w:val="17365D" w:themeColor="text2" w:themeShade="BF"/>
        </w:rPr>
      </w:pPr>
      <w:r w:rsidRPr="00723BCA">
        <w:rPr>
          <w:color w:val="17365D" w:themeColor="text2" w:themeShade="BF"/>
        </w:rPr>
        <w:t xml:space="preserve">We willen een brede aanpak, waarbij het aanbod, gebruik van methodes, de didactische vaardigheden, de doorgaande lijn vanaf de kleutergroepen en de borging van de werkwijze en afspraken belangrijke aspecten zijn. Hierbij vormt de aandacht voor boekpromotie en leesplezier een belangrijk verbeterpunt. Tijdens dit ontwikkeltraject is het van belang om kennis en vaardigheden, theorie en praktijk met elkaar te verbinden. </w:t>
      </w:r>
      <w:r w:rsidRPr="00723BCA">
        <w:rPr>
          <w:color w:val="17365D" w:themeColor="text2" w:themeShade="BF"/>
        </w:rPr>
        <w:br/>
      </w:r>
      <w:r w:rsidRPr="00723BCA">
        <w:rPr>
          <w:color w:val="17365D" w:themeColor="text2" w:themeShade="BF"/>
        </w:rPr>
        <w:t>Er worden gericht lesobservaties (door trajectbegeleider Brenda Kokje van Bureau Meesterschap) gedaan waarbij feedback en teamleren leiden tot versterking van de dagelijkse lespraktijk.</w:t>
      </w:r>
    </w:p>
    <w:p w:rsidRPr="00723BCA" w:rsidR="009C55EB" w:rsidP="009C55EB" w:rsidRDefault="009C55EB" w14:paraId="53D337E3" w14:textId="77777777">
      <w:pPr>
        <w:pStyle w:val="Geenafstand"/>
        <w:rPr>
          <w:color w:val="17365D" w:themeColor="text2" w:themeShade="BF"/>
        </w:rPr>
      </w:pPr>
    </w:p>
    <w:p w:rsidRPr="00723BCA" w:rsidR="009C55EB" w:rsidP="00363D49" w:rsidRDefault="009C55EB" w14:paraId="6913F33A" w14:textId="77777777">
      <w:pPr>
        <w:pStyle w:val="Geenafstand"/>
        <w:ind w:left="720"/>
        <w:rPr>
          <w:color w:val="17365D" w:themeColor="text2" w:themeShade="BF"/>
        </w:rPr>
      </w:pPr>
      <w:r w:rsidRPr="00723BCA">
        <w:rPr>
          <w:color w:val="17365D" w:themeColor="text2" w:themeShade="BF"/>
        </w:rPr>
        <w:t>We streven de volgende doelen na:</w:t>
      </w:r>
    </w:p>
    <w:p w:rsidRPr="00723BCA" w:rsidR="009C55EB" w:rsidP="009C55EB" w:rsidRDefault="009C55EB" w14:paraId="3D66EA43" w14:textId="77777777">
      <w:pPr>
        <w:pStyle w:val="Geenafstand"/>
        <w:numPr>
          <w:ilvl w:val="0"/>
          <w:numId w:val="28"/>
        </w:numPr>
        <w:rPr>
          <w:color w:val="17365D" w:themeColor="text2" w:themeShade="BF"/>
        </w:rPr>
      </w:pPr>
      <w:r w:rsidRPr="00723BCA">
        <w:rPr>
          <w:color w:val="17365D" w:themeColor="text2" w:themeShade="BF"/>
        </w:rPr>
        <w:t>Kennis versterken over effectief leesonderwijs</w:t>
      </w:r>
    </w:p>
    <w:p w:rsidRPr="00723BCA" w:rsidR="009C55EB" w:rsidP="009C55EB" w:rsidRDefault="009C55EB" w14:paraId="3035DF49" w14:textId="77777777">
      <w:pPr>
        <w:pStyle w:val="Geenafstand"/>
        <w:numPr>
          <w:ilvl w:val="0"/>
          <w:numId w:val="28"/>
        </w:numPr>
        <w:rPr>
          <w:color w:val="17365D" w:themeColor="text2" w:themeShade="BF"/>
        </w:rPr>
      </w:pPr>
      <w:r w:rsidRPr="00723BCA">
        <w:rPr>
          <w:color w:val="17365D" w:themeColor="text2" w:themeShade="BF"/>
        </w:rPr>
        <w:t>Optimaliseren van methodisch aanbod (zowel technisch als begrijpend lezen)</w:t>
      </w:r>
    </w:p>
    <w:p w:rsidRPr="00723BCA" w:rsidR="009C55EB" w:rsidP="009C55EB" w:rsidRDefault="009C55EB" w14:paraId="1DC3D048" w14:textId="77777777">
      <w:pPr>
        <w:pStyle w:val="Geenafstand"/>
        <w:numPr>
          <w:ilvl w:val="0"/>
          <w:numId w:val="28"/>
        </w:numPr>
        <w:rPr>
          <w:color w:val="17365D" w:themeColor="text2" w:themeShade="BF"/>
        </w:rPr>
      </w:pPr>
      <w:r w:rsidRPr="00723BCA">
        <w:rPr>
          <w:color w:val="17365D" w:themeColor="text2" w:themeShade="BF"/>
        </w:rPr>
        <w:t>In de groepen 1 t/m 3 worden effectieve lessen leesbegrip gegeven</w:t>
      </w:r>
    </w:p>
    <w:p w:rsidRPr="00723BCA" w:rsidR="009C55EB" w:rsidP="009C55EB" w:rsidRDefault="009C55EB" w14:paraId="7C1A2F0C" w14:textId="77777777">
      <w:pPr>
        <w:pStyle w:val="Geenafstand"/>
        <w:numPr>
          <w:ilvl w:val="0"/>
          <w:numId w:val="28"/>
        </w:numPr>
        <w:rPr>
          <w:color w:val="17365D" w:themeColor="text2" w:themeShade="BF"/>
        </w:rPr>
      </w:pPr>
      <w:r w:rsidRPr="00723BCA">
        <w:rPr>
          <w:color w:val="17365D" w:themeColor="text2" w:themeShade="BF"/>
        </w:rPr>
        <w:t>De lessen begrijpend lezen in de groepen 4 t/m 8 zijn effectief, doelgericht en activerend</w:t>
      </w:r>
    </w:p>
    <w:p w:rsidRPr="00723BCA" w:rsidR="009C55EB" w:rsidP="009C55EB" w:rsidRDefault="009C55EB" w14:paraId="138BD7D9" w14:textId="77777777">
      <w:pPr>
        <w:pStyle w:val="Geenafstand"/>
        <w:numPr>
          <w:ilvl w:val="0"/>
          <w:numId w:val="28"/>
        </w:numPr>
        <w:rPr>
          <w:color w:val="17365D" w:themeColor="text2" w:themeShade="BF"/>
        </w:rPr>
      </w:pPr>
      <w:r w:rsidRPr="00723BCA">
        <w:rPr>
          <w:color w:val="17365D" w:themeColor="text2" w:themeShade="BF"/>
        </w:rPr>
        <w:t>Verhogen van de leesmotivatie en het leesplezier (en betekenisvol maken)</w:t>
      </w:r>
    </w:p>
    <w:p w:rsidRPr="00723BCA" w:rsidR="009C55EB" w:rsidP="009C55EB" w:rsidRDefault="009C55EB" w14:paraId="76E4564D" w14:textId="77777777">
      <w:pPr>
        <w:pStyle w:val="Geenafstand"/>
        <w:numPr>
          <w:ilvl w:val="0"/>
          <w:numId w:val="28"/>
        </w:numPr>
        <w:rPr>
          <w:color w:val="17365D" w:themeColor="text2" w:themeShade="BF"/>
        </w:rPr>
      </w:pPr>
      <w:r w:rsidRPr="00723BCA">
        <w:rPr>
          <w:color w:val="17365D" w:themeColor="text2" w:themeShade="BF"/>
        </w:rPr>
        <w:t>Vormgeven aan differentiatie op het leesgebied</w:t>
      </w:r>
    </w:p>
    <w:p w:rsidRPr="00723BCA" w:rsidR="009C55EB" w:rsidP="009C55EB" w:rsidRDefault="009C55EB" w14:paraId="30CFCA33" w14:textId="77777777">
      <w:pPr>
        <w:pStyle w:val="Geenafstand"/>
        <w:numPr>
          <w:ilvl w:val="0"/>
          <w:numId w:val="28"/>
        </w:numPr>
        <w:rPr>
          <w:color w:val="17365D" w:themeColor="text2" w:themeShade="BF"/>
        </w:rPr>
      </w:pPr>
      <w:r w:rsidRPr="00723BCA">
        <w:rPr>
          <w:color w:val="17365D" w:themeColor="text2" w:themeShade="BF"/>
        </w:rPr>
        <w:t>Verbinding maken met andere vakken (transfer)</w:t>
      </w:r>
    </w:p>
    <w:p w:rsidRPr="00723BCA" w:rsidR="009C55EB" w:rsidP="009C55EB" w:rsidRDefault="009C55EB" w14:paraId="2E8CD4AE" w14:textId="3B8FDAD9">
      <w:pPr>
        <w:pStyle w:val="Geenafstand"/>
        <w:numPr>
          <w:ilvl w:val="0"/>
          <w:numId w:val="28"/>
        </w:numPr>
        <w:rPr>
          <w:color w:val="17365D" w:themeColor="text2" w:themeShade="BF"/>
        </w:rPr>
      </w:pPr>
      <w:r w:rsidRPr="00723BCA">
        <w:rPr>
          <w:color w:val="17365D" w:themeColor="text2" w:themeShade="BF"/>
        </w:rPr>
        <w:t>Gebruik maken van toets</w:t>
      </w:r>
      <w:r w:rsidRPr="00723BCA" w:rsidR="00593E01">
        <w:rPr>
          <w:color w:val="17365D" w:themeColor="text2" w:themeShade="BF"/>
        </w:rPr>
        <w:t xml:space="preserve"> </w:t>
      </w:r>
      <w:r w:rsidRPr="00723BCA">
        <w:rPr>
          <w:color w:val="17365D" w:themeColor="text2" w:themeShade="BF"/>
        </w:rPr>
        <w:t>resultaten en analyses bij de keuzes in het leesonderwijs</w:t>
      </w:r>
    </w:p>
    <w:p w:rsidRPr="00723BCA" w:rsidR="00A7572E" w:rsidP="00A7572E" w:rsidRDefault="00A7572E" w14:paraId="667DA053" w14:textId="18CB8F40">
      <w:pPr>
        <w:pStyle w:val="Geenafstand"/>
        <w:rPr>
          <w:color w:val="17365D" w:themeColor="text2" w:themeShade="BF"/>
        </w:rPr>
      </w:pPr>
    </w:p>
    <w:p w:rsidRPr="00723BCA" w:rsidR="00593E01" w:rsidP="00A7572E" w:rsidRDefault="00634921" w14:paraId="54434A9D" w14:textId="0ED6D456">
      <w:pPr>
        <w:pStyle w:val="Geenafstand"/>
        <w:rPr>
          <w:b/>
          <w:bCs/>
          <w:i/>
          <w:iCs/>
          <w:color w:val="17365D" w:themeColor="text2" w:themeShade="BF"/>
        </w:rPr>
      </w:pPr>
      <w:r w:rsidRPr="05E96C56" w:rsidR="00634921">
        <w:rPr>
          <w:b w:val="1"/>
          <w:bCs w:val="1"/>
          <w:i w:val="1"/>
          <w:iCs w:val="1"/>
          <w:color w:val="17365D" w:themeColor="text2" w:themeTint="FF" w:themeShade="BF"/>
        </w:rPr>
        <w:t>Analyse HCO</w:t>
      </w:r>
      <w:r w:rsidRPr="05E96C56" w:rsidR="009E15CE">
        <w:rPr>
          <w:b w:val="1"/>
          <w:bCs w:val="1"/>
          <w:i w:val="1"/>
          <w:iCs w:val="1"/>
          <w:color w:val="17365D" w:themeColor="text2" w:themeTint="FF" w:themeShade="BF"/>
        </w:rPr>
        <w:t xml:space="preserve"> doelen</w:t>
      </w:r>
      <w:r w:rsidRPr="05E96C56" w:rsidR="00634921">
        <w:rPr>
          <w:b w:val="1"/>
          <w:bCs w:val="1"/>
          <w:i w:val="1"/>
          <w:iCs w:val="1"/>
          <w:color w:val="17365D" w:themeColor="text2" w:themeTint="FF" w:themeShade="BF"/>
        </w:rPr>
        <w:t>, bereiken we deze</w:t>
      </w:r>
      <w:r w:rsidRPr="05E96C56" w:rsidR="009E15CE">
        <w:rPr>
          <w:b w:val="1"/>
          <w:bCs w:val="1"/>
          <w:i w:val="1"/>
          <w:iCs w:val="1"/>
          <w:color w:val="17365D" w:themeColor="text2" w:themeTint="FF" w:themeShade="BF"/>
        </w:rPr>
        <w:t>?</w:t>
      </w:r>
    </w:p>
    <w:p w:rsidR="00F24A61" w:rsidP="05E96C56" w:rsidRDefault="00F24A61" w14:paraId="75046EA4" w14:textId="7C986C92">
      <w:pPr>
        <w:pStyle w:val="Geenafstand"/>
        <w:rPr>
          <w:rFonts w:cs="Calibri"/>
          <w:color w:val="17365D" w:themeColor="text2" w:themeTint="FF" w:themeShade="BF"/>
        </w:rPr>
      </w:pPr>
      <w:r w:rsidRPr="05E96C56" w:rsidR="05E96C56">
        <w:rPr>
          <w:rFonts w:cs="Calibri"/>
          <w:color w:val="17365D" w:themeColor="text2" w:themeTint="FF" w:themeShade="BF"/>
        </w:rPr>
        <w:t>We willen aan het einde van het schooljaar 2022-2023 dat alle groepen hun beoogde vaardigheidsscore behalen.</w:t>
      </w:r>
      <w:r>
        <w:br/>
      </w:r>
    </w:p>
    <w:p w:rsidR="00F24A61" w:rsidP="05E96C56" w:rsidRDefault="00F24A61" w14:paraId="1661B313" w14:textId="1B013993">
      <w:pPr>
        <w:pStyle w:val="Geenafstand"/>
        <w:rPr>
          <w:rFonts w:cs="Calibri"/>
          <w:color w:val="17365D" w:themeColor="text2" w:themeTint="FF" w:themeShade="BF"/>
        </w:rPr>
      </w:pPr>
      <w:r w:rsidRPr="05E96C56" w:rsidR="000A5A12">
        <w:rPr>
          <w:rFonts w:cs="Calibri"/>
          <w:color w:val="17365D" w:themeColor="text2" w:themeTint="FF" w:themeShade="BF"/>
        </w:rPr>
        <w:t>Doelen technisch lezen</w:t>
      </w:r>
      <w:r w:rsidRPr="05E96C56" w:rsidR="00617FA1">
        <w:rPr>
          <w:rFonts w:cs="Calibri"/>
          <w:color w:val="17365D" w:themeColor="text2" w:themeTint="FF" w:themeShade="BF"/>
        </w:rPr>
        <w:t xml:space="preserve"> DMT</w:t>
      </w:r>
      <w:r w:rsidRPr="05E96C56" w:rsidR="000A5A12">
        <w:rPr>
          <w:rFonts w:cs="Calibri"/>
          <w:color w:val="17365D" w:themeColor="text2" w:themeTint="FF" w:themeShade="BF"/>
        </w:rPr>
        <w:t>:</w:t>
      </w:r>
    </w:p>
    <w:p w:rsidR="00F24A61" w:rsidP="05E96C56" w:rsidRDefault="00F24A61" w14:paraId="675AB9CF" w14:textId="217E0BC7">
      <w:pPr>
        <w:pStyle w:val="Geenafstand"/>
        <w:rPr>
          <w:rFonts w:cs="Calibri"/>
          <w:color w:val="17365D" w:themeColor="text2" w:themeTint="FF" w:themeShade="BF"/>
        </w:rPr>
      </w:pPr>
    </w:p>
    <w:tbl>
      <w:tblPr>
        <w:tblStyle w:val="Onopgemaaktetabel1"/>
        <w:tblW w:w="0" w:type="auto"/>
        <w:tblLook w:val="04A0" w:firstRow="1" w:lastRow="0" w:firstColumn="1" w:lastColumn="0" w:noHBand="0" w:noVBand="1"/>
      </w:tblPr>
      <w:tblGrid>
        <w:gridCol w:w="1271"/>
        <w:gridCol w:w="1559"/>
        <w:gridCol w:w="1560"/>
        <w:gridCol w:w="1559"/>
        <w:gridCol w:w="1559"/>
        <w:gridCol w:w="1554"/>
      </w:tblGrid>
      <w:tr w:rsidR="05E96C56" w:rsidTr="05E96C56" w14:paraId="58D14C6A">
        <w:tc>
          <w:tcPr>
            <w:cnfStyle w:val="001000000000" w:firstRow="0" w:lastRow="0" w:firstColumn="1" w:lastColumn="0" w:oddVBand="0" w:evenVBand="0" w:oddHBand="0" w:evenHBand="0" w:firstRowFirstColumn="0" w:firstRowLastColumn="0" w:lastRowFirstColumn="0" w:lastRowLastColumn="0"/>
            <w:tcW w:w="1271" w:type="dxa"/>
            <w:tcMar/>
          </w:tcPr>
          <w:p w:rsidR="7ED21B39" w:rsidP="05E96C56" w:rsidRDefault="7ED21B39" w14:paraId="4D606329">
            <w:pPr>
              <w:pStyle w:val="Geenafstand"/>
              <w:rPr>
                <w:rFonts w:cs="Calibri"/>
                <w:b w:val="0"/>
                <w:bCs w:val="0"/>
                <w:color w:val="17365D" w:themeColor="text2" w:themeTint="FF" w:themeShade="BF"/>
              </w:rPr>
            </w:pPr>
            <w:r w:rsidRPr="05E96C56" w:rsidR="7ED21B39">
              <w:rPr>
                <w:rFonts w:cs="Calibri"/>
                <w:color w:val="17365D" w:themeColor="text2" w:themeTint="FF" w:themeShade="BF"/>
              </w:rPr>
              <w:t>Groep</w:t>
            </w:r>
          </w:p>
          <w:p w:rsidR="3A872A0E" w:rsidP="05E96C56" w:rsidRDefault="3A872A0E" w14:paraId="3B074B4A">
            <w:pPr>
              <w:pStyle w:val="Geenafstand"/>
              <w:rPr>
                <w:rFonts w:cs="Calibri"/>
                <w:b w:val="0"/>
                <w:bCs w:val="0"/>
                <w:color w:val="17365D" w:themeColor="text2" w:themeTint="FF" w:themeShade="BF"/>
              </w:rPr>
            </w:pPr>
            <w:r w:rsidRPr="05E96C56" w:rsidR="3A872A0E">
              <w:rPr>
                <w:rFonts w:cs="Calibri"/>
                <w:color w:val="17365D" w:themeColor="text2" w:themeTint="FF" w:themeShade="BF"/>
              </w:rPr>
              <w:t>’20-‘21</w:t>
            </w:r>
          </w:p>
          <w:p w:rsidR="3A872A0E" w:rsidP="05E96C56" w:rsidRDefault="3A872A0E" w14:paraId="7D55409B" w14:textId="70CA40D8">
            <w:pPr>
              <w:pStyle w:val="Geenafstand"/>
              <w:rPr>
                <w:rFonts w:cs="Calibri"/>
                <w:b w:val="0"/>
                <w:bCs w:val="0"/>
                <w:color w:val="17365D" w:themeColor="text2" w:themeTint="FF" w:themeShade="BF"/>
              </w:rPr>
            </w:pPr>
            <w:r w:rsidRPr="05E96C56" w:rsidR="3A872A0E">
              <w:rPr>
                <w:rFonts w:cs="Calibri"/>
                <w:color w:val="17365D" w:themeColor="text2" w:themeTint="FF" w:themeShade="BF"/>
              </w:rPr>
              <w:t>/’21-‘22</w:t>
            </w:r>
          </w:p>
        </w:tc>
        <w:tc>
          <w:tcPr>
            <w:cnfStyle w:val="000000000000" w:firstRow="0" w:lastRow="0" w:firstColumn="0" w:lastColumn="0" w:oddVBand="0" w:evenVBand="0" w:oddHBand="0" w:evenHBand="0" w:firstRowFirstColumn="0" w:firstRowLastColumn="0" w:lastRowFirstColumn="0" w:lastRowLastColumn="0"/>
            <w:tcW w:w="1559" w:type="dxa"/>
            <w:tcMar/>
          </w:tcPr>
          <w:p w:rsidR="4001349C" w:rsidP="05E96C56" w:rsidRDefault="4001349C" w14:paraId="427FF654" w14:textId="0F093F33">
            <w:pPr>
              <w:pStyle w:val="Geenafstand"/>
              <w:rPr>
                <w:rFonts w:cs="Calibri"/>
                <w:b w:val="0"/>
                <w:bCs w:val="0"/>
                <w:color w:val="17365D" w:themeColor="text2" w:themeTint="FF" w:themeShade="BF"/>
              </w:rPr>
            </w:pPr>
            <w:r w:rsidRPr="05E96C56" w:rsidR="4001349C">
              <w:rPr>
                <w:rFonts w:cs="Calibri"/>
                <w:color w:val="17365D" w:themeColor="text2" w:themeTint="FF" w:themeShade="BF"/>
              </w:rPr>
              <w:t xml:space="preserve">Behaalde </w:t>
            </w:r>
            <w:r w:rsidRPr="05E96C56" w:rsidR="7ED21B39">
              <w:rPr>
                <w:rFonts w:cs="Calibri"/>
                <w:color w:val="17365D" w:themeColor="text2" w:themeTint="FF" w:themeShade="BF"/>
              </w:rPr>
              <w:t xml:space="preserve">VHS </w:t>
            </w:r>
          </w:p>
          <w:p w:rsidR="4001349C" w:rsidP="05E96C56" w:rsidRDefault="4001349C" w14:paraId="0C389CC6" w14:textId="352828E1">
            <w:pPr>
              <w:pStyle w:val="Geenafstand"/>
              <w:rPr>
                <w:rFonts w:cs="Calibri"/>
                <w:color w:val="17365D" w:themeColor="text2" w:themeTint="FF" w:themeShade="BF"/>
              </w:rPr>
            </w:pPr>
            <w:r w:rsidRPr="05E96C56" w:rsidR="4001349C">
              <w:rPr>
                <w:rFonts w:cs="Calibri"/>
                <w:color w:val="17365D" w:themeColor="text2" w:themeTint="FF" w:themeShade="BF"/>
              </w:rPr>
              <w:t xml:space="preserve">E </w:t>
            </w:r>
            <w:r w:rsidRPr="05E96C56" w:rsidR="1B2AE0BD">
              <w:rPr>
                <w:rFonts w:cs="Calibri"/>
                <w:color w:val="17365D" w:themeColor="text2" w:themeTint="FF" w:themeShade="BF"/>
              </w:rPr>
              <w:t>‘</w:t>
            </w:r>
            <w:r w:rsidRPr="05E96C56" w:rsidR="018C2552">
              <w:rPr>
                <w:rFonts w:cs="Calibri"/>
                <w:color w:val="17365D" w:themeColor="text2" w:themeTint="FF" w:themeShade="BF"/>
              </w:rPr>
              <w:t>20-</w:t>
            </w:r>
            <w:r w:rsidRPr="05E96C56" w:rsidR="1B2AE0BD">
              <w:rPr>
                <w:rFonts w:cs="Calibri"/>
                <w:color w:val="17365D" w:themeColor="text2" w:themeTint="FF" w:themeShade="BF"/>
              </w:rPr>
              <w:t>‘</w:t>
            </w:r>
            <w:r w:rsidRPr="05E96C56" w:rsidR="018C2552">
              <w:rPr>
                <w:rFonts w:cs="Calibri"/>
                <w:color w:val="17365D" w:themeColor="text2" w:themeTint="FF" w:themeShade="BF"/>
              </w:rPr>
              <w:t>21</w:t>
            </w:r>
          </w:p>
        </w:tc>
        <w:tc>
          <w:tcPr>
            <w:cnfStyle w:val="000000000000" w:firstRow="0" w:lastRow="0" w:firstColumn="0" w:lastColumn="0" w:oddVBand="0" w:evenVBand="0" w:oddHBand="0" w:evenHBand="0" w:firstRowFirstColumn="0" w:firstRowLastColumn="0" w:lastRowFirstColumn="0" w:lastRowLastColumn="0"/>
            <w:tcW w:w="1560" w:type="dxa"/>
            <w:tcMar/>
          </w:tcPr>
          <w:p w:rsidR="7ED21B39" w:rsidP="05E96C56" w:rsidRDefault="7ED21B39" w14:paraId="52FF7868">
            <w:pPr>
              <w:pStyle w:val="Geenafstand"/>
              <w:rPr>
                <w:rFonts w:cs="Calibri"/>
                <w:b w:val="0"/>
                <w:bCs w:val="0"/>
                <w:color w:val="17365D" w:themeColor="text2" w:themeTint="FF" w:themeShade="BF"/>
              </w:rPr>
            </w:pPr>
            <w:r w:rsidRPr="05E96C56" w:rsidR="7ED21B39">
              <w:rPr>
                <w:rFonts w:cs="Calibri"/>
                <w:color w:val="17365D" w:themeColor="text2" w:themeTint="FF" w:themeShade="BF"/>
              </w:rPr>
              <w:t>Beoogde VHS</w:t>
            </w:r>
          </w:p>
          <w:p w:rsidR="7ED21B39" w:rsidP="05E96C56" w:rsidRDefault="7ED21B39" w14:paraId="2D3E0D7D" w14:textId="0A10F83A">
            <w:pPr>
              <w:pStyle w:val="Geenafstand"/>
              <w:rPr>
                <w:rFonts w:cs="Calibri"/>
                <w:color w:val="17365D" w:themeColor="text2" w:themeTint="FF" w:themeShade="BF"/>
              </w:rPr>
            </w:pPr>
            <w:r w:rsidRPr="05E96C56" w:rsidR="7ED21B39">
              <w:rPr>
                <w:rFonts w:cs="Calibri"/>
                <w:color w:val="17365D" w:themeColor="text2" w:themeTint="FF" w:themeShade="BF"/>
              </w:rPr>
              <w:t xml:space="preserve"> M</w:t>
            </w:r>
            <w:r w:rsidRPr="05E96C56" w:rsidR="018C2552">
              <w:rPr>
                <w:rFonts w:cs="Calibri"/>
                <w:color w:val="17365D" w:themeColor="text2" w:themeTint="FF" w:themeShade="BF"/>
              </w:rPr>
              <w:t xml:space="preserve"> </w:t>
            </w:r>
            <w:r w:rsidRPr="05E96C56" w:rsidR="36276EE9">
              <w:rPr>
                <w:rFonts w:cs="Calibri"/>
                <w:color w:val="17365D" w:themeColor="text2" w:themeTint="FF" w:themeShade="BF"/>
              </w:rPr>
              <w:t>‘</w:t>
            </w:r>
            <w:r w:rsidRPr="05E96C56" w:rsidR="018C2552">
              <w:rPr>
                <w:rFonts w:cs="Calibri"/>
                <w:color w:val="17365D" w:themeColor="text2" w:themeTint="FF" w:themeShade="BF"/>
              </w:rPr>
              <w:t>21-</w:t>
            </w:r>
            <w:r w:rsidRPr="05E96C56" w:rsidR="36276EE9">
              <w:rPr>
                <w:rFonts w:cs="Calibri"/>
                <w:color w:val="17365D" w:themeColor="text2" w:themeTint="FF" w:themeShade="BF"/>
              </w:rPr>
              <w:t>‘</w:t>
            </w:r>
            <w:r w:rsidRPr="05E96C56" w:rsidR="018C2552">
              <w:rPr>
                <w:rFonts w:cs="Calibri"/>
                <w:color w:val="17365D" w:themeColor="text2" w:themeTint="FF" w:themeShade="BF"/>
              </w:rPr>
              <w:t>22</w:t>
            </w:r>
          </w:p>
        </w:tc>
        <w:tc>
          <w:tcPr>
            <w:cnfStyle w:val="000000000000" w:firstRow="0" w:lastRow="0" w:firstColumn="0" w:lastColumn="0" w:oddVBand="0" w:evenVBand="0" w:oddHBand="0" w:evenHBand="0" w:firstRowFirstColumn="0" w:firstRowLastColumn="0" w:lastRowFirstColumn="0" w:lastRowLastColumn="0"/>
            <w:tcW w:w="1559" w:type="dxa"/>
            <w:tcMar/>
          </w:tcPr>
          <w:p w:rsidR="36276EE9" w:rsidP="05E96C56" w:rsidRDefault="36276EE9" w14:paraId="7DD6E75D" w14:textId="6B6E13CD">
            <w:pPr>
              <w:pStyle w:val="Geenafstand"/>
              <w:rPr>
                <w:rFonts w:cs="Calibri"/>
                <w:color w:val="17365D" w:themeColor="text2" w:themeTint="FF" w:themeShade="BF"/>
              </w:rPr>
            </w:pPr>
            <w:r w:rsidRPr="05E96C56" w:rsidR="36276EE9">
              <w:rPr>
                <w:rFonts w:cs="Calibri"/>
                <w:color w:val="17365D" w:themeColor="text2" w:themeTint="FF" w:themeShade="BF"/>
              </w:rPr>
              <w:t>Behaalde VHS M ’21-‘22</w:t>
            </w:r>
          </w:p>
        </w:tc>
        <w:tc>
          <w:tcPr>
            <w:cnfStyle w:val="000000000000" w:firstRow="0" w:lastRow="0" w:firstColumn="0" w:lastColumn="0" w:oddVBand="0" w:evenVBand="0" w:oddHBand="0" w:evenHBand="0" w:firstRowFirstColumn="0" w:firstRowLastColumn="0" w:lastRowFirstColumn="0" w:lastRowLastColumn="0"/>
            <w:tcW w:w="1559" w:type="dxa"/>
            <w:tcMar/>
          </w:tcPr>
          <w:p w:rsidR="36276EE9" w:rsidP="05E96C56" w:rsidRDefault="36276EE9" w14:paraId="5E4021E6" w14:textId="7272B213">
            <w:pPr>
              <w:pStyle w:val="Geenafstand"/>
              <w:rPr>
                <w:rFonts w:cs="Calibri"/>
                <w:color w:val="17365D" w:themeColor="text2" w:themeTint="FF" w:themeShade="BF"/>
              </w:rPr>
            </w:pPr>
            <w:r w:rsidRPr="05E96C56" w:rsidR="36276EE9">
              <w:rPr>
                <w:rFonts w:cs="Calibri"/>
                <w:color w:val="17365D" w:themeColor="text2" w:themeTint="FF" w:themeShade="BF"/>
              </w:rPr>
              <w:t>Beoogde VHS E ’21-‘22</w:t>
            </w:r>
          </w:p>
        </w:tc>
        <w:tc>
          <w:tcPr>
            <w:cnfStyle w:val="000000000000" w:firstRow="0" w:lastRow="0" w:firstColumn="0" w:lastColumn="0" w:oddVBand="0" w:evenVBand="0" w:oddHBand="0" w:evenHBand="0" w:firstRowFirstColumn="0" w:firstRowLastColumn="0" w:lastRowFirstColumn="0" w:lastRowLastColumn="0"/>
            <w:tcW w:w="1554" w:type="dxa"/>
            <w:tcMar/>
          </w:tcPr>
          <w:p w:rsidR="36276EE9" w:rsidP="05E96C56" w:rsidRDefault="36276EE9" w14:paraId="4D8C7237" w14:textId="6506C58B">
            <w:pPr>
              <w:pStyle w:val="Geenafstand"/>
              <w:rPr>
                <w:rFonts w:cs="Calibri"/>
                <w:color w:val="17365D" w:themeColor="text2" w:themeTint="FF" w:themeShade="BF"/>
              </w:rPr>
            </w:pPr>
            <w:r w:rsidRPr="05E96C56" w:rsidR="36276EE9">
              <w:rPr>
                <w:rFonts w:cs="Calibri"/>
                <w:color w:val="17365D" w:themeColor="text2" w:themeTint="FF" w:themeShade="BF"/>
              </w:rPr>
              <w:t>Behaalde VHS E ’21-‘22</w:t>
            </w:r>
          </w:p>
        </w:tc>
      </w:tr>
      <w:tr w:rsidR="05E96C56" w:rsidTr="05E96C56" w14:paraId="03E44C1E">
        <w:tc>
          <w:tcPr>
            <w:cnfStyle w:val="001000000000" w:firstRow="0" w:lastRow="0" w:firstColumn="1" w:lastColumn="0" w:oddVBand="0" w:evenVBand="0" w:oddHBand="0" w:evenHBand="0" w:firstRowFirstColumn="0" w:firstRowLastColumn="0" w:lastRowFirstColumn="0" w:lastRowLastColumn="0"/>
            <w:tcW w:w="1271" w:type="dxa"/>
            <w:tcMar/>
          </w:tcPr>
          <w:p w:rsidR="1B0E7161" w:rsidP="05E96C56" w:rsidRDefault="1B0E7161" w14:paraId="0BD08C4D" w14:textId="26B37D42">
            <w:pPr>
              <w:pStyle w:val="Geenafstand"/>
              <w:rPr>
                <w:rFonts w:cs="Calibri"/>
                <w:color w:val="17365D" w:themeColor="text2" w:themeTint="FF" w:themeShade="BF"/>
              </w:rPr>
            </w:pPr>
            <w:r w:rsidRPr="05E96C56" w:rsidR="1B0E7161">
              <w:rPr>
                <w:rFonts w:cs="Calibri"/>
                <w:color w:val="17365D" w:themeColor="text2" w:themeTint="FF" w:themeShade="BF"/>
              </w:rPr>
              <w:t>-    /3d</w:t>
            </w:r>
          </w:p>
        </w:tc>
        <w:tc>
          <w:tcPr>
            <w:cnfStyle w:val="000000000000" w:firstRow="0" w:lastRow="0" w:firstColumn="0" w:lastColumn="0" w:oddVBand="0" w:evenVBand="0" w:oddHBand="0" w:evenHBand="0" w:firstRowFirstColumn="0" w:firstRowLastColumn="0" w:lastRowFirstColumn="0" w:lastRowLastColumn="0"/>
            <w:tcW w:w="1559" w:type="dxa"/>
            <w:tcMar/>
          </w:tcPr>
          <w:p w:rsidR="3F555B1D" w:rsidP="05E96C56" w:rsidRDefault="3F555B1D" w14:paraId="7D519EA1" w14:textId="6D24EBC7">
            <w:pPr>
              <w:pStyle w:val="Geenafstand"/>
              <w:rPr>
                <w:rFonts w:cs="Calibri"/>
                <w:color w:val="17365D" w:themeColor="text2" w:themeTint="FF" w:themeShade="BF"/>
              </w:rPr>
            </w:pPr>
            <w:r w:rsidRPr="05E96C56" w:rsidR="3F555B1D">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60" w:type="dxa"/>
            <w:tcMar/>
          </w:tcPr>
          <w:p w:rsidR="4882AF2B" w:rsidP="05E96C56" w:rsidRDefault="4882AF2B" w14:paraId="0486EF68" w14:textId="7F8F619C">
            <w:pPr>
              <w:pStyle w:val="Geenafstand"/>
              <w:rPr>
                <w:rFonts w:cs="Calibri"/>
                <w:color w:val="17365D" w:themeColor="text2" w:themeTint="FF" w:themeShade="BF"/>
              </w:rPr>
            </w:pPr>
            <w:r w:rsidRPr="05E96C56" w:rsidR="4882AF2B">
              <w:rPr>
                <w:rFonts w:cs="Calibri"/>
                <w:color w:val="17365D" w:themeColor="text2" w:themeTint="FF" w:themeShade="BF"/>
              </w:rPr>
              <w:t>17</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6DCE2F65" w14:textId="41751D49">
            <w:pPr>
              <w:pStyle w:val="Geenafstand"/>
              <w:rPr>
                <w:rFonts w:cs="Calibri"/>
                <w:color w:val="17365D" w:themeColor="text2" w:themeTint="FF" w:themeShade="BF"/>
              </w:rPr>
            </w:pPr>
            <w:r w:rsidRPr="05E96C56" w:rsidR="133EDE5B">
              <w:rPr>
                <w:rFonts w:cs="Calibri"/>
                <w:color w:val="17365D" w:themeColor="text2" w:themeTint="FF" w:themeShade="BF"/>
              </w:rPr>
              <w:t>19</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47095258" w14:textId="0CFEC70F">
            <w:pPr>
              <w:pStyle w:val="Geenafstand"/>
              <w:rPr>
                <w:rFonts w:cs="Calibri"/>
                <w:color w:val="17365D" w:themeColor="text2" w:themeTint="FF" w:themeShade="BF"/>
              </w:rPr>
            </w:pPr>
            <w:r w:rsidRPr="05E96C56" w:rsidR="133EDE5B">
              <w:rPr>
                <w:rFonts w:cs="Calibri"/>
                <w:color w:val="17365D" w:themeColor="text2" w:themeTint="FF" w:themeShade="BF"/>
              </w:rPr>
              <w:t>32</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28B10E7E" w14:textId="3DD27171">
            <w:pPr>
              <w:pStyle w:val="Geenafstand"/>
              <w:rPr>
                <w:rFonts w:cs="Calibri"/>
                <w:color w:val="17365D" w:themeColor="text2" w:themeTint="FF" w:themeShade="BF"/>
              </w:rPr>
            </w:pPr>
            <w:r w:rsidRPr="05E96C56" w:rsidR="133EDE5B">
              <w:rPr>
                <w:rFonts w:cs="Calibri"/>
                <w:color w:val="17365D" w:themeColor="text2" w:themeTint="FF" w:themeShade="BF"/>
              </w:rPr>
              <w:t>37</w:t>
            </w:r>
          </w:p>
        </w:tc>
      </w:tr>
      <w:tr w:rsidR="05E96C56" w:rsidTr="05E96C56" w14:paraId="2ED3D580">
        <w:tc>
          <w:tcPr>
            <w:cnfStyle w:val="001000000000" w:firstRow="0" w:lastRow="0" w:firstColumn="1" w:lastColumn="0" w:oddVBand="0" w:evenVBand="0" w:oddHBand="0" w:evenHBand="0" w:firstRowFirstColumn="0" w:firstRowLastColumn="0" w:lastRowFirstColumn="0" w:lastRowLastColumn="0"/>
            <w:tcW w:w="1271" w:type="dxa"/>
            <w:tcMar/>
          </w:tcPr>
          <w:p w:rsidR="030E723A" w:rsidP="05E96C56" w:rsidRDefault="030E723A" w14:paraId="2674234E" w14:textId="1DAEBF70">
            <w:pPr>
              <w:pStyle w:val="Geenafstand"/>
              <w:rPr>
                <w:rFonts w:cs="Calibri"/>
                <w:color w:val="17365D" w:themeColor="text2" w:themeTint="FF" w:themeShade="BF"/>
              </w:rPr>
            </w:pPr>
            <w:r w:rsidRPr="05E96C56" w:rsidR="030E723A">
              <w:rPr>
                <w:rFonts w:cs="Calibri"/>
                <w:color w:val="17365D" w:themeColor="text2" w:themeTint="FF" w:themeShade="BF"/>
              </w:rPr>
              <w:t>-    /3b</w:t>
            </w:r>
          </w:p>
        </w:tc>
        <w:tc>
          <w:tcPr>
            <w:cnfStyle w:val="000000000000" w:firstRow="0" w:lastRow="0" w:firstColumn="0" w:lastColumn="0" w:oddVBand="0" w:evenVBand="0" w:oddHBand="0" w:evenHBand="0" w:firstRowFirstColumn="0" w:firstRowLastColumn="0" w:lastRowFirstColumn="0" w:lastRowLastColumn="0"/>
            <w:tcW w:w="1559" w:type="dxa"/>
            <w:tcMar/>
          </w:tcPr>
          <w:p w:rsidR="3F555B1D" w:rsidP="05E96C56" w:rsidRDefault="3F555B1D" w14:paraId="4ED29D9D" w14:textId="3C7624E8">
            <w:pPr>
              <w:pStyle w:val="Geenafstand"/>
              <w:rPr>
                <w:rFonts w:cs="Calibri"/>
                <w:color w:val="17365D" w:themeColor="text2" w:themeTint="FF" w:themeShade="BF"/>
              </w:rPr>
            </w:pPr>
            <w:r w:rsidRPr="05E96C56" w:rsidR="3F555B1D">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60" w:type="dxa"/>
            <w:tcMar/>
          </w:tcPr>
          <w:p w:rsidR="4882AF2B" w:rsidP="05E96C56" w:rsidRDefault="4882AF2B" w14:paraId="08EE22EF" w14:textId="3F960388">
            <w:pPr>
              <w:pStyle w:val="Geenafstand"/>
              <w:rPr>
                <w:rFonts w:cs="Calibri"/>
                <w:color w:val="17365D" w:themeColor="text2" w:themeTint="FF" w:themeShade="BF"/>
              </w:rPr>
            </w:pPr>
            <w:r w:rsidRPr="05E96C56" w:rsidR="4882AF2B">
              <w:rPr>
                <w:rFonts w:cs="Calibri"/>
                <w:color w:val="17365D" w:themeColor="text2" w:themeTint="FF" w:themeShade="BF"/>
              </w:rPr>
              <w:t>17</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6F320720" w14:textId="52CAF8E1">
            <w:pPr>
              <w:pStyle w:val="Geenafstand"/>
              <w:rPr>
                <w:rFonts w:cs="Calibri"/>
                <w:color w:val="17365D" w:themeColor="text2" w:themeTint="FF" w:themeShade="BF"/>
              </w:rPr>
            </w:pPr>
            <w:r w:rsidRPr="05E96C56" w:rsidR="133EDE5B">
              <w:rPr>
                <w:rFonts w:cs="Calibri"/>
                <w:color w:val="17365D" w:themeColor="text2" w:themeTint="FF" w:themeShade="BF"/>
              </w:rPr>
              <w:t>14</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290B53DF" w14:textId="195B5037">
            <w:pPr>
              <w:pStyle w:val="Geenafstand"/>
              <w:rPr>
                <w:rFonts w:cs="Calibri"/>
                <w:color w:val="17365D" w:themeColor="text2" w:themeTint="FF" w:themeShade="BF"/>
              </w:rPr>
            </w:pPr>
            <w:r w:rsidRPr="05E96C56" w:rsidR="133EDE5B">
              <w:rPr>
                <w:rFonts w:cs="Calibri"/>
                <w:color w:val="17365D" w:themeColor="text2" w:themeTint="FF" w:themeShade="BF"/>
              </w:rPr>
              <w:t>23</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3C7C3983" w14:textId="79219DCB">
            <w:pPr>
              <w:pStyle w:val="Geenafstand"/>
              <w:rPr>
                <w:rFonts w:cs="Calibri"/>
                <w:color w:val="17365D" w:themeColor="text2" w:themeTint="FF" w:themeShade="BF"/>
              </w:rPr>
            </w:pPr>
            <w:r w:rsidRPr="05E96C56" w:rsidR="133EDE5B">
              <w:rPr>
                <w:rFonts w:cs="Calibri"/>
                <w:color w:val="17365D" w:themeColor="text2" w:themeTint="FF" w:themeShade="BF"/>
              </w:rPr>
              <w:t>28</w:t>
            </w:r>
          </w:p>
        </w:tc>
      </w:tr>
      <w:tr w:rsidR="05E96C56" w:rsidTr="05E96C56" w14:paraId="0E35EF7F">
        <w:tc>
          <w:tcPr>
            <w:cnfStyle w:val="001000000000" w:firstRow="0" w:lastRow="0" w:firstColumn="1" w:lastColumn="0" w:oddVBand="0" w:evenVBand="0" w:oddHBand="0" w:evenHBand="0" w:firstRowFirstColumn="0" w:firstRowLastColumn="0" w:lastRowFirstColumn="0" w:lastRowLastColumn="0"/>
            <w:tcW w:w="1271" w:type="dxa"/>
            <w:tcMar/>
          </w:tcPr>
          <w:p w:rsidR="0040172D" w:rsidP="05E96C56" w:rsidRDefault="0040172D" w14:paraId="66312575" w14:textId="1F6627D6">
            <w:pPr>
              <w:pStyle w:val="Geenafstand"/>
              <w:rPr>
                <w:rFonts w:cs="Calibri"/>
                <w:color w:val="17365D" w:themeColor="text2" w:themeTint="FF" w:themeShade="BF"/>
              </w:rPr>
            </w:pPr>
            <w:r w:rsidRPr="05E96C56" w:rsidR="0040172D">
              <w:rPr>
                <w:rFonts w:cs="Calibri"/>
                <w:color w:val="17365D" w:themeColor="text2" w:themeTint="FF" w:themeShade="BF"/>
              </w:rPr>
              <w:t>3a</w:t>
            </w:r>
            <w:r w:rsidRPr="05E96C56" w:rsidR="3A872A0E">
              <w:rPr>
                <w:rFonts w:cs="Calibri"/>
                <w:color w:val="17365D" w:themeColor="text2" w:themeTint="FF" w:themeShade="BF"/>
              </w:rPr>
              <w:t>/4a</w:t>
            </w:r>
          </w:p>
        </w:tc>
        <w:tc>
          <w:tcPr>
            <w:cnfStyle w:val="000000000000" w:firstRow="0" w:lastRow="0" w:firstColumn="0" w:lastColumn="0" w:oddVBand="0" w:evenVBand="0" w:oddHBand="0" w:evenHBand="0" w:firstRowFirstColumn="0" w:firstRowLastColumn="0" w:lastRowFirstColumn="0" w:lastRowLastColumn="0"/>
            <w:tcW w:w="1559" w:type="dxa"/>
            <w:tcMar/>
          </w:tcPr>
          <w:p w:rsidR="0040172D" w:rsidP="05E96C56" w:rsidRDefault="0040172D" w14:paraId="1925B8FA" w14:textId="06505C66">
            <w:pPr>
              <w:pStyle w:val="Geenafstand"/>
              <w:rPr>
                <w:rFonts w:cs="Calibri"/>
                <w:color w:val="17365D" w:themeColor="text2" w:themeTint="FF" w:themeShade="BF"/>
              </w:rPr>
            </w:pPr>
            <w:r w:rsidRPr="05E96C56" w:rsidR="0040172D">
              <w:rPr>
                <w:rFonts w:cs="Calibri"/>
                <w:color w:val="17365D" w:themeColor="text2" w:themeTint="FF" w:themeShade="BF"/>
              </w:rPr>
              <w:t>25</w:t>
            </w:r>
          </w:p>
        </w:tc>
        <w:tc>
          <w:tcPr>
            <w:cnfStyle w:val="000000000000" w:firstRow="0" w:lastRow="0" w:firstColumn="0" w:lastColumn="0" w:oddVBand="0" w:evenVBand="0" w:oddHBand="0" w:evenHBand="0" w:firstRowFirstColumn="0" w:firstRowLastColumn="0" w:lastRowFirstColumn="0" w:lastRowLastColumn="0"/>
            <w:tcW w:w="1560" w:type="dxa"/>
            <w:tcMar/>
          </w:tcPr>
          <w:p w:rsidR="065C92D6" w:rsidP="05E96C56" w:rsidRDefault="065C92D6" w14:paraId="2B674402" w14:textId="3769840E">
            <w:pPr>
              <w:pStyle w:val="Geenafstand"/>
              <w:rPr>
                <w:rFonts w:cs="Calibri"/>
                <w:color w:val="17365D" w:themeColor="text2" w:themeTint="FF" w:themeShade="BF"/>
              </w:rPr>
            </w:pPr>
            <w:r w:rsidRPr="05E96C56" w:rsidR="065C92D6">
              <w:rPr>
                <w:rFonts w:cs="Calibri"/>
                <w:color w:val="17365D" w:themeColor="text2" w:themeTint="FF" w:themeShade="BF"/>
              </w:rPr>
              <w:t>46</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59A9F68" w14:textId="442F7F13">
            <w:pPr>
              <w:pStyle w:val="Geenafstand"/>
              <w:rPr>
                <w:rFonts w:cs="Calibri"/>
                <w:color w:val="17365D" w:themeColor="text2" w:themeTint="FF" w:themeShade="BF"/>
              </w:rPr>
            </w:pPr>
            <w:r w:rsidRPr="05E96C56" w:rsidR="133EDE5B">
              <w:rPr>
                <w:rFonts w:cs="Calibri"/>
                <w:color w:val="17365D" w:themeColor="text2" w:themeTint="FF" w:themeShade="BF"/>
              </w:rPr>
              <w:t>42</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A2A3B08" w14:textId="7A5A4094">
            <w:pPr>
              <w:pStyle w:val="Geenafstand"/>
              <w:rPr>
                <w:rFonts w:cs="Calibri"/>
                <w:color w:val="17365D" w:themeColor="text2" w:themeTint="FF" w:themeShade="BF"/>
              </w:rPr>
            </w:pPr>
            <w:r w:rsidRPr="05E96C56" w:rsidR="133EDE5B">
              <w:rPr>
                <w:rFonts w:cs="Calibri"/>
                <w:color w:val="17365D" w:themeColor="text2" w:themeTint="FF" w:themeShade="BF"/>
              </w:rPr>
              <w:t>48</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24960B51" w14:textId="5F3FEEB1">
            <w:pPr>
              <w:pStyle w:val="Geenafstand"/>
              <w:rPr>
                <w:rFonts w:cs="Calibri"/>
                <w:color w:val="17365D" w:themeColor="text2" w:themeTint="FF" w:themeShade="BF"/>
              </w:rPr>
            </w:pPr>
            <w:r w:rsidRPr="05E96C56" w:rsidR="133EDE5B">
              <w:rPr>
                <w:rFonts w:cs="Calibri"/>
                <w:color w:val="17365D" w:themeColor="text2" w:themeTint="FF" w:themeShade="BF"/>
              </w:rPr>
              <w:t>50</w:t>
            </w:r>
          </w:p>
        </w:tc>
      </w:tr>
      <w:tr w:rsidR="05E96C56" w:rsidTr="05E96C56" w14:paraId="0C13FCBF">
        <w:tc>
          <w:tcPr>
            <w:cnfStyle w:val="001000000000" w:firstRow="0" w:lastRow="0" w:firstColumn="1" w:lastColumn="0" w:oddVBand="0" w:evenVBand="0" w:oddHBand="0" w:evenHBand="0" w:firstRowFirstColumn="0" w:firstRowLastColumn="0" w:lastRowFirstColumn="0" w:lastRowLastColumn="0"/>
            <w:tcW w:w="1271" w:type="dxa"/>
            <w:tcMar/>
          </w:tcPr>
          <w:p w:rsidR="0040172D" w:rsidP="05E96C56" w:rsidRDefault="0040172D" w14:paraId="64A910F9" w14:textId="68F62575">
            <w:pPr>
              <w:pStyle w:val="Geenafstand"/>
              <w:rPr>
                <w:rFonts w:cs="Calibri"/>
                <w:color w:val="17365D" w:themeColor="text2" w:themeTint="FF" w:themeShade="BF"/>
              </w:rPr>
            </w:pPr>
            <w:r w:rsidRPr="05E96C56" w:rsidR="0040172D">
              <w:rPr>
                <w:rFonts w:cs="Calibri"/>
                <w:color w:val="17365D" w:themeColor="text2" w:themeTint="FF" w:themeShade="BF"/>
              </w:rPr>
              <w:t>3b</w:t>
            </w:r>
            <w:r w:rsidRPr="05E96C56" w:rsidR="3A872A0E">
              <w:rPr>
                <w:rFonts w:cs="Calibri"/>
                <w:color w:val="17365D" w:themeColor="text2" w:themeTint="FF" w:themeShade="BF"/>
              </w:rPr>
              <w:t>/4b</w:t>
            </w:r>
          </w:p>
        </w:tc>
        <w:tc>
          <w:tcPr>
            <w:cnfStyle w:val="000000000000" w:firstRow="0" w:lastRow="0" w:firstColumn="0" w:lastColumn="0" w:oddVBand="0" w:evenVBand="0" w:oddHBand="0" w:evenHBand="0" w:firstRowFirstColumn="0" w:firstRowLastColumn="0" w:lastRowFirstColumn="0" w:lastRowLastColumn="0"/>
            <w:tcW w:w="1559" w:type="dxa"/>
            <w:tcMar/>
          </w:tcPr>
          <w:p w:rsidR="0040172D" w:rsidP="05E96C56" w:rsidRDefault="0040172D" w14:paraId="3577554B" w14:textId="4FBB00D2">
            <w:pPr>
              <w:pStyle w:val="Geenafstand"/>
              <w:rPr>
                <w:rFonts w:cs="Calibri"/>
                <w:color w:val="17365D" w:themeColor="text2" w:themeTint="FF" w:themeShade="BF"/>
              </w:rPr>
            </w:pPr>
            <w:r w:rsidRPr="05E96C56" w:rsidR="0040172D">
              <w:rPr>
                <w:rFonts w:cs="Calibri"/>
                <w:color w:val="17365D" w:themeColor="text2" w:themeTint="FF" w:themeShade="BF"/>
              </w:rPr>
              <w:t>33</w:t>
            </w:r>
          </w:p>
        </w:tc>
        <w:tc>
          <w:tcPr>
            <w:cnfStyle w:val="000000000000" w:firstRow="0" w:lastRow="0" w:firstColumn="0" w:lastColumn="0" w:oddVBand="0" w:evenVBand="0" w:oddHBand="0" w:evenHBand="0" w:firstRowFirstColumn="0" w:firstRowLastColumn="0" w:lastRowFirstColumn="0" w:lastRowLastColumn="0"/>
            <w:tcW w:w="1560" w:type="dxa"/>
            <w:tcMar/>
          </w:tcPr>
          <w:p w:rsidR="7FE96874" w:rsidP="05E96C56" w:rsidRDefault="7FE96874" w14:paraId="0CA4E334" w14:textId="39848D2A">
            <w:pPr>
              <w:pStyle w:val="Geenafstand"/>
              <w:rPr>
                <w:rFonts w:cs="Calibri"/>
                <w:color w:val="17365D" w:themeColor="text2" w:themeTint="FF" w:themeShade="BF"/>
              </w:rPr>
            </w:pPr>
            <w:r w:rsidRPr="05E96C56" w:rsidR="7FE96874">
              <w:rPr>
                <w:rFonts w:cs="Calibri"/>
                <w:color w:val="17365D" w:themeColor="text2" w:themeTint="FF" w:themeShade="BF"/>
              </w:rPr>
              <w:t>50</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098E70E7" w14:textId="3B74D425">
            <w:pPr>
              <w:pStyle w:val="Geenafstand"/>
              <w:rPr>
                <w:rFonts w:cs="Calibri"/>
                <w:color w:val="17365D" w:themeColor="text2" w:themeTint="FF" w:themeShade="BF"/>
              </w:rPr>
            </w:pPr>
            <w:r w:rsidRPr="05E96C56" w:rsidR="133EDE5B">
              <w:rPr>
                <w:rFonts w:cs="Calibri"/>
                <w:color w:val="17365D" w:themeColor="text2" w:themeTint="FF" w:themeShade="BF"/>
              </w:rPr>
              <w:t>50</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26AA37BF" w14:textId="71B561AF">
            <w:pPr>
              <w:pStyle w:val="Geenafstand"/>
              <w:rPr>
                <w:rFonts w:cs="Calibri"/>
                <w:color w:val="17365D" w:themeColor="text2" w:themeTint="FF" w:themeShade="BF"/>
              </w:rPr>
            </w:pPr>
            <w:r w:rsidRPr="05E96C56" w:rsidR="133EDE5B">
              <w:rPr>
                <w:rFonts w:cs="Calibri"/>
                <w:color w:val="17365D" w:themeColor="text2" w:themeTint="FF" w:themeShade="BF"/>
              </w:rPr>
              <w:t>56</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023FC4F8" w14:textId="032A4C2B">
            <w:pPr>
              <w:pStyle w:val="Geenafstand"/>
              <w:rPr>
                <w:rFonts w:cs="Calibri"/>
                <w:color w:val="17365D" w:themeColor="text2" w:themeTint="FF" w:themeShade="BF"/>
              </w:rPr>
            </w:pPr>
            <w:r w:rsidRPr="05E96C56" w:rsidR="133EDE5B">
              <w:rPr>
                <w:rFonts w:cs="Calibri"/>
                <w:color w:val="17365D" w:themeColor="text2" w:themeTint="FF" w:themeShade="BF"/>
              </w:rPr>
              <w:t>53</w:t>
            </w:r>
          </w:p>
        </w:tc>
      </w:tr>
      <w:tr w:rsidR="05E96C56" w:rsidTr="05E96C56" w14:paraId="738B140F">
        <w:tc>
          <w:tcPr>
            <w:cnfStyle w:val="001000000000" w:firstRow="0" w:lastRow="0" w:firstColumn="1" w:lastColumn="0" w:oddVBand="0" w:evenVBand="0" w:oddHBand="0" w:evenHBand="0" w:firstRowFirstColumn="0" w:firstRowLastColumn="0" w:lastRowFirstColumn="0" w:lastRowLastColumn="0"/>
            <w:tcW w:w="1271" w:type="dxa"/>
            <w:tcMar/>
          </w:tcPr>
          <w:p w:rsidR="7ED21B39" w:rsidP="05E96C56" w:rsidRDefault="7ED21B39" w14:paraId="7D3A06A4" w14:textId="2B47E67B">
            <w:pPr>
              <w:pStyle w:val="Geenafstand"/>
              <w:rPr>
                <w:rFonts w:cs="Calibri"/>
                <w:color w:val="17365D" w:themeColor="text2" w:themeTint="FF" w:themeShade="BF"/>
              </w:rPr>
            </w:pPr>
            <w:r w:rsidRPr="05E96C56" w:rsidR="7ED21B39">
              <w:rPr>
                <w:rFonts w:cs="Calibri"/>
                <w:color w:val="17365D" w:themeColor="text2" w:themeTint="FF" w:themeShade="BF"/>
              </w:rPr>
              <w:t>4a</w:t>
            </w:r>
            <w:r w:rsidRPr="05E96C56" w:rsidR="1AC3A389">
              <w:rPr>
                <w:rFonts w:cs="Calibri"/>
                <w:color w:val="17365D" w:themeColor="text2" w:themeTint="FF" w:themeShade="BF"/>
              </w:rPr>
              <w:t>/5a</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2C047046" w14:textId="5CAA68C6">
            <w:pPr>
              <w:pStyle w:val="Geenafstand"/>
              <w:rPr>
                <w:rFonts w:cs="Calibri"/>
                <w:color w:val="17365D" w:themeColor="text2" w:themeTint="FF" w:themeShade="BF"/>
              </w:rPr>
            </w:pPr>
            <w:r w:rsidRPr="05E96C56" w:rsidR="133EDE5B">
              <w:rPr>
                <w:rFonts w:cs="Calibri"/>
                <w:color w:val="17365D" w:themeColor="text2" w:themeTint="FF" w:themeShade="BF"/>
              </w:rPr>
              <w:t>51</w:t>
            </w:r>
          </w:p>
        </w:tc>
        <w:tc>
          <w:tcPr>
            <w:cnfStyle w:val="000000000000" w:firstRow="0" w:lastRow="0" w:firstColumn="0" w:lastColumn="0" w:oddVBand="0" w:evenVBand="0" w:oddHBand="0" w:evenHBand="0" w:firstRowFirstColumn="0" w:firstRowLastColumn="0" w:lastRowFirstColumn="0" w:lastRowLastColumn="0"/>
            <w:tcW w:w="1560" w:type="dxa"/>
            <w:tcMar/>
          </w:tcPr>
          <w:p w:rsidR="7FE96874" w:rsidP="05E96C56" w:rsidRDefault="7FE96874" w14:paraId="77E5B57C" w14:textId="75E3C0F9">
            <w:pPr>
              <w:pStyle w:val="Geenafstand"/>
              <w:rPr>
                <w:rFonts w:cs="Calibri"/>
                <w:color w:val="17365D" w:themeColor="text2" w:themeTint="FF" w:themeShade="BF"/>
              </w:rPr>
            </w:pPr>
            <w:r w:rsidRPr="05E96C56" w:rsidR="7FE96874">
              <w:rPr>
                <w:rFonts w:cs="Calibri"/>
                <w:color w:val="17365D" w:themeColor="text2" w:themeTint="FF" w:themeShade="BF"/>
              </w:rPr>
              <w:t>65</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0651CFF8" w14:textId="30FED1FA">
            <w:pPr>
              <w:pStyle w:val="Geenafstand"/>
              <w:rPr>
                <w:rFonts w:cs="Calibri"/>
                <w:color w:val="17365D" w:themeColor="text2" w:themeTint="FF" w:themeShade="BF"/>
              </w:rPr>
            </w:pPr>
            <w:r w:rsidRPr="05E96C56" w:rsidR="133EDE5B">
              <w:rPr>
                <w:rFonts w:cs="Calibri"/>
                <w:color w:val="17365D" w:themeColor="text2" w:themeTint="FF" w:themeShade="BF"/>
              </w:rPr>
              <w:t>70</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65F008D8" w14:textId="60830630">
            <w:pPr>
              <w:pStyle w:val="Geenafstand"/>
              <w:rPr>
                <w:rFonts w:cs="Calibri"/>
                <w:color w:val="17365D" w:themeColor="text2" w:themeTint="FF" w:themeShade="BF"/>
              </w:rPr>
            </w:pPr>
            <w:r w:rsidRPr="05E96C56" w:rsidR="133EDE5B">
              <w:rPr>
                <w:rFonts w:cs="Calibri"/>
                <w:color w:val="17365D" w:themeColor="text2" w:themeTint="FF" w:themeShade="BF"/>
              </w:rPr>
              <w:t>73</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314947D3" w14:textId="71465B95">
            <w:pPr>
              <w:pStyle w:val="Geenafstand"/>
              <w:rPr>
                <w:rFonts w:cs="Calibri"/>
                <w:color w:val="17365D" w:themeColor="text2" w:themeTint="FF" w:themeShade="BF"/>
              </w:rPr>
            </w:pPr>
            <w:r w:rsidRPr="05E96C56" w:rsidR="133EDE5B">
              <w:rPr>
                <w:rFonts w:cs="Calibri"/>
                <w:color w:val="17365D" w:themeColor="text2" w:themeTint="FF" w:themeShade="BF"/>
              </w:rPr>
              <w:t>72</w:t>
            </w:r>
          </w:p>
        </w:tc>
      </w:tr>
      <w:tr w:rsidR="05E96C56" w:rsidTr="05E96C56" w14:paraId="3A893445">
        <w:tc>
          <w:tcPr>
            <w:cnfStyle w:val="001000000000" w:firstRow="0" w:lastRow="0" w:firstColumn="1" w:lastColumn="0" w:oddVBand="0" w:evenVBand="0" w:oddHBand="0" w:evenHBand="0" w:firstRowFirstColumn="0" w:firstRowLastColumn="0" w:lastRowFirstColumn="0" w:lastRowLastColumn="0"/>
            <w:tcW w:w="1271" w:type="dxa"/>
            <w:tcMar/>
          </w:tcPr>
          <w:p w:rsidR="7ED21B39" w:rsidP="05E96C56" w:rsidRDefault="7ED21B39" w14:paraId="6CC46B0F" w14:textId="009D92E1">
            <w:pPr>
              <w:pStyle w:val="Geenafstand"/>
              <w:rPr>
                <w:rFonts w:cs="Calibri"/>
                <w:color w:val="17365D" w:themeColor="text2" w:themeTint="FF" w:themeShade="BF"/>
              </w:rPr>
            </w:pPr>
            <w:r w:rsidRPr="05E96C56" w:rsidR="7ED21B39">
              <w:rPr>
                <w:rFonts w:cs="Calibri"/>
                <w:color w:val="17365D" w:themeColor="text2" w:themeTint="FF" w:themeShade="BF"/>
              </w:rPr>
              <w:t>4b</w:t>
            </w:r>
            <w:r w:rsidRPr="05E96C56" w:rsidR="1AC3A389">
              <w:rPr>
                <w:rFonts w:cs="Calibri"/>
                <w:color w:val="17365D" w:themeColor="text2" w:themeTint="FF" w:themeShade="BF"/>
              </w:rPr>
              <w:t>/5b</w:t>
            </w:r>
          </w:p>
        </w:tc>
        <w:tc>
          <w:tcPr>
            <w:cnfStyle w:val="000000000000" w:firstRow="0" w:lastRow="0" w:firstColumn="0" w:lastColumn="0" w:oddVBand="0" w:evenVBand="0" w:oddHBand="0" w:evenHBand="0" w:firstRowFirstColumn="0" w:firstRowLastColumn="0" w:lastRowFirstColumn="0" w:lastRowLastColumn="0"/>
            <w:tcW w:w="1559" w:type="dxa"/>
            <w:tcMar/>
          </w:tcPr>
          <w:p w:rsidR="38719505" w:rsidP="05E96C56" w:rsidRDefault="38719505" w14:paraId="09B087C9" w14:textId="1F65CB52">
            <w:pPr>
              <w:pStyle w:val="Geenafstand"/>
              <w:rPr>
                <w:rFonts w:cs="Calibri"/>
                <w:color w:val="17365D" w:themeColor="text2" w:themeTint="FF" w:themeShade="BF"/>
              </w:rPr>
            </w:pPr>
            <w:r w:rsidRPr="05E96C56" w:rsidR="38719505">
              <w:rPr>
                <w:rFonts w:cs="Calibri"/>
                <w:color w:val="17365D" w:themeColor="text2" w:themeTint="FF" w:themeShade="BF"/>
              </w:rPr>
              <w:t>51</w:t>
            </w:r>
          </w:p>
        </w:tc>
        <w:tc>
          <w:tcPr>
            <w:cnfStyle w:val="000000000000" w:firstRow="0" w:lastRow="0" w:firstColumn="0" w:lastColumn="0" w:oddVBand="0" w:evenVBand="0" w:oddHBand="0" w:evenHBand="0" w:firstRowFirstColumn="0" w:firstRowLastColumn="0" w:lastRowFirstColumn="0" w:lastRowLastColumn="0"/>
            <w:tcW w:w="1560" w:type="dxa"/>
            <w:tcMar/>
          </w:tcPr>
          <w:p w:rsidR="133EDE5B" w:rsidP="05E96C56" w:rsidRDefault="133EDE5B" w14:paraId="0E751061" w14:textId="09E83878">
            <w:pPr>
              <w:pStyle w:val="Geenafstand"/>
              <w:rPr>
                <w:rFonts w:cs="Calibri"/>
                <w:color w:val="17365D" w:themeColor="text2" w:themeTint="FF" w:themeShade="BF"/>
              </w:rPr>
            </w:pPr>
            <w:r w:rsidRPr="05E96C56" w:rsidR="133EDE5B">
              <w:rPr>
                <w:rFonts w:cs="Calibri"/>
                <w:color w:val="17365D" w:themeColor="text2" w:themeTint="FF" w:themeShade="BF"/>
              </w:rPr>
              <w:t>65</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2AB72245" w14:textId="609D908E">
            <w:pPr>
              <w:pStyle w:val="Geenafstand"/>
              <w:rPr>
                <w:rFonts w:cs="Calibri"/>
                <w:color w:val="17365D" w:themeColor="text2" w:themeTint="FF" w:themeShade="BF"/>
              </w:rPr>
            </w:pPr>
            <w:r w:rsidRPr="05E96C56" w:rsidR="133EDE5B">
              <w:rPr>
                <w:rFonts w:cs="Calibri"/>
                <w:color w:val="17365D" w:themeColor="text2" w:themeTint="FF" w:themeShade="BF"/>
              </w:rPr>
              <w:t>61</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4847C306" w14:textId="7F3FE844">
            <w:pPr>
              <w:pStyle w:val="Geenafstand"/>
              <w:rPr>
                <w:rFonts w:cs="Calibri"/>
                <w:color w:val="17365D" w:themeColor="text2" w:themeTint="FF" w:themeShade="BF"/>
              </w:rPr>
            </w:pPr>
            <w:r w:rsidRPr="05E96C56" w:rsidR="133EDE5B">
              <w:rPr>
                <w:rFonts w:cs="Calibri"/>
                <w:color w:val="17365D" w:themeColor="text2" w:themeTint="FF" w:themeShade="BF"/>
              </w:rPr>
              <w:t>64</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40BB3D09" w14:textId="0D87B9BE">
            <w:pPr>
              <w:pStyle w:val="Geenafstand"/>
              <w:rPr>
                <w:rFonts w:cs="Calibri"/>
                <w:color w:val="17365D" w:themeColor="text2" w:themeTint="FF" w:themeShade="BF"/>
              </w:rPr>
            </w:pPr>
            <w:r w:rsidRPr="05E96C56" w:rsidR="133EDE5B">
              <w:rPr>
                <w:rFonts w:cs="Calibri"/>
                <w:color w:val="17365D" w:themeColor="text2" w:themeTint="FF" w:themeShade="BF"/>
              </w:rPr>
              <w:t>71</w:t>
            </w:r>
          </w:p>
        </w:tc>
      </w:tr>
      <w:tr w:rsidR="05E96C56" w:rsidTr="05E96C56" w14:paraId="6F9AD7FA">
        <w:tc>
          <w:tcPr>
            <w:cnfStyle w:val="001000000000" w:firstRow="0" w:lastRow="0" w:firstColumn="1" w:lastColumn="0" w:oddVBand="0" w:evenVBand="0" w:oddHBand="0" w:evenHBand="0" w:firstRowFirstColumn="0" w:firstRowLastColumn="0" w:lastRowFirstColumn="0" w:lastRowLastColumn="0"/>
            <w:tcW w:w="1271" w:type="dxa"/>
            <w:tcMar/>
          </w:tcPr>
          <w:p w:rsidR="7ED21B39" w:rsidP="05E96C56" w:rsidRDefault="7ED21B39" w14:paraId="76D6415B" w14:textId="1B7E25DE">
            <w:pPr>
              <w:pStyle w:val="Geenafstand"/>
              <w:rPr>
                <w:rFonts w:cs="Calibri"/>
                <w:color w:val="17365D" w:themeColor="text2" w:themeTint="FF" w:themeShade="BF"/>
              </w:rPr>
            </w:pPr>
            <w:r w:rsidRPr="05E96C56" w:rsidR="7ED21B39">
              <w:rPr>
                <w:rFonts w:cs="Calibri"/>
                <w:color w:val="17365D" w:themeColor="text2" w:themeTint="FF" w:themeShade="BF"/>
              </w:rPr>
              <w:t>5</w:t>
            </w:r>
            <w:r w:rsidRPr="05E96C56" w:rsidR="1AC3A389">
              <w:rPr>
                <w:rFonts w:cs="Calibri"/>
                <w:color w:val="17365D" w:themeColor="text2" w:themeTint="FF" w:themeShade="BF"/>
              </w:rPr>
              <w:t>/6</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0B114104" w14:textId="2BB3E5D4">
            <w:pPr>
              <w:pStyle w:val="Geenafstand"/>
              <w:rPr>
                <w:rFonts w:cs="Calibri"/>
                <w:color w:val="17365D" w:themeColor="text2" w:themeTint="FF" w:themeShade="BF"/>
              </w:rPr>
            </w:pPr>
            <w:r w:rsidRPr="05E96C56" w:rsidR="133EDE5B">
              <w:rPr>
                <w:rFonts w:cs="Calibri"/>
                <w:color w:val="17365D" w:themeColor="text2" w:themeTint="FF" w:themeShade="BF"/>
              </w:rPr>
              <w:t>70</w:t>
            </w:r>
          </w:p>
        </w:tc>
        <w:tc>
          <w:tcPr>
            <w:cnfStyle w:val="000000000000" w:firstRow="0" w:lastRow="0" w:firstColumn="0" w:lastColumn="0" w:oddVBand="0" w:evenVBand="0" w:oddHBand="0" w:evenHBand="0" w:firstRowFirstColumn="0" w:firstRowLastColumn="0" w:lastRowFirstColumn="0" w:lastRowLastColumn="0"/>
            <w:tcW w:w="1560" w:type="dxa"/>
            <w:tcMar/>
          </w:tcPr>
          <w:p w:rsidR="1FD76D78" w:rsidP="05E96C56" w:rsidRDefault="1FD76D78" w14:paraId="6856634C" w14:textId="1DE826CE">
            <w:pPr>
              <w:pStyle w:val="Geenafstand"/>
              <w:rPr>
                <w:rFonts w:cs="Calibri"/>
                <w:color w:val="17365D" w:themeColor="text2" w:themeTint="FF" w:themeShade="BF"/>
              </w:rPr>
            </w:pPr>
            <w:r w:rsidRPr="05E96C56" w:rsidR="1FD76D78">
              <w:rPr>
                <w:rFonts w:cs="Calibri"/>
                <w:color w:val="17365D" w:themeColor="text2" w:themeTint="FF" w:themeShade="BF"/>
              </w:rPr>
              <w:t>75</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00B341A3" w14:textId="5C41A14E">
            <w:pPr>
              <w:pStyle w:val="Geenafstand"/>
              <w:rPr>
                <w:rFonts w:cs="Calibri"/>
                <w:color w:val="17365D" w:themeColor="text2" w:themeTint="FF" w:themeShade="BF"/>
              </w:rPr>
            </w:pPr>
            <w:r w:rsidRPr="05E96C56" w:rsidR="133EDE5B">
              <w:rPr>
                <w:rFonts w:cs="Calibri"/>
                <w:color w:val="17365D" w:themeColor="text2" w:themeTint="FF" w:themeShade="BF"/>
              </w:rPr>
              <w:t>81</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550A0FF" w14:textId="4C96C7AA">
            <w:pPr>
              <w:pStyle w:val="Geenafstand"/>
              <w:rPr>
                <w:rFonts w:cs="Calibri"/>
                <w:color w:val="17365D" w:themeColor="text2" w:themeTint="FF" w:themeShade="BF"/>
              </w:rPr>
            </w:pPr>
            <w:r w:rsidRPr="05E96C56" w:rsidR="133EDE5B">
              <w:rPr>
                <w:rFonts w:cs="Calibri"/>
                <w:color w:val="17365D" w:themeColor="text2" w:themeTint="FF" w:themeShade="BF"/>
              </w:rPr>
              <w:t>90</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0F87D6B5" w14:textId="4A4ACE03">
            <w:pPr>
              <w:pStyle w:val="Geenafstand"/>
              <w:rPr>
                <w:rFonts w:cs="Calibri"/>
                <w:color w:val="17365D" w:themeColor="text2" w:themeTint="FF" w:themeShade="BF"/>
              </w:rPr>
            </w:pPr>
            <w:r w:rsidRPr="05E96C56" w:rsidR="133EDE5B">
              <w:rPr>
                <w:rFonts w:cs="Calibri"/>
                <w:color w:val="17365D" w:themeColor="text2" w:themeTint="FF" w:themeShade="BF"/>
              </w:rPr>
              <w:t>82</w:t>
            </w:r>
          </w:p>
        </w:tc>
      </w:tr>
      <w:tr w:rsidR="05E96C56" w:rsidTr="05E96C56" w14:paraId="67DCFCC9">
        <w:tc>
          <w:tcPr>
            <w:cnfStyle w:val="001000000000" w:firstRow="0" w:lastRow="0" w:firstColumn="1" w:lastColumn="0" w:oddVBand="0" w:evenVBand="0" w:oddHBand="0" w:evenHBand="0" w:firstRowFirstColumn="0" w:firstRowLastColumn="0" w:lastRowFirstColumn="0" w:lastRowLastColumn="0"/>
            <w:tcW w:w="1271" w:type="dxa"/>
            <w:tcMar/>
          </w:tcPr>
          <w:p w:rsidR="7ED21B39" w:rsidP="05E96C56" w:rsidRDefault="7ED21B39" w14:paraId="794C16C0" w14:textId="56E0725B">
            <w:pPr>
              <w:pStyle w:val="Geenafstand"/>
              <w:rPr>
                <w:rFonts w:cs="Calibri"/>
                <w:color w:val="17365D" w:themeColor="text2" w:themeTint="FF" w:themeShade="BF"/>
              </w:rPr>
            </w:pPr>
            <w:r w:rsidRPr="05E96C56" w:rsidR="7ED21B39">
              <w:rPr>
                <w:rFonts w:cs="Calibri"/>
                <w:color w:val="17365D" w:themeColor="text2" w:themeTint="FF" w:themeShade="BF"/>
              </w:rPr>
              <w:t>6a</w:t>
            </w:r>
            <w:r w:rsidRPr="05E96C56" w:rsidR="1AC3A389">
              <w:rPr>
                <w:rFonts w:cs="Calibri"/>
                <w:color w:val="17365D" w:themeColor="text2" w:themeTint="FF" w:themeShade="BF"/>
              </w:rPr>
              <w:t>/7a</w:t>
            </w:r>
          </w:p>
        </w:tc>
        <w:tc>
          <w:tcPr>
            <w:cnfStyle w:val="000000000000" w:firstRow="0" w:lastRow="0" w:firstColumn="0" w:lastColumn="0" w:oddVBand="0" w:evenVBand="0" w:oddHBand="0" w:evenHBand="0" w:firstRowFirstColumn="0" w:firstRowLastColumn="0" w:lastRowFirstColumn="0" w:lastRowLastColumn="0"/>
            <w:tcW w:w="1559" w:type="dxa"/>
            <w:tcMar/>
          </w:tcPr>
          <w:p w:rsidR="38719505" w:rsidP="05E96C56" w:rsidRDefault="38719505" w14:paraId="0338CB9B" w14:textId="6E0267AF">
            <w:pPr>
              <w:pStyle w:val="Geenafstand"/>
              <w:rPr>
                <w:rFonts w:cs="Calibri"/>
                <w:color w:val="17365D" w:themeColor="text2" w:themeTint="FF" w:themeShade="BF"/>
              </w:rPr>
            </w:pPr>
            <w:r w:rsidRPr="05E96C56" w:rsidR="38719505">
              <w:rPr>
                <w:rFonts w:cs="Calibri"/>
                <w:color w:val="17365D" w:themeColor="text2" w:themeTint="FF" w:themeShade="BF"/>
              </w:rPr>
              <w:t>75</w:t>
            </w:r>
          </w:p>
        </w:tc>
        <w:tc>
          <w:tcPr>
            <w:cnfStyle w:val="000000000000" w:firstRow="0" w:lastRow="0" w:firstColumn="0" w:lastColumn="0" w:oddVBand="0" w:evenVBand="0" w:oddHBand="0" w:evenHBand="0" w:firstRowFirstColumn="0" w:firstRowLastColumn="0" w:lastRowFirstColumn="0" w:lastRowLastColumn="0"/>
            <w:tcW w:w="1560" w:type="dxa"/>
            <w:tcMar/>
          </w:tcPr>
          <w:p w:rsidR="425631D1" w:rsidP="05E96C56" w:rsidRDefault="425631D1" w14:paraId="296518AD" w14:textId="1192B47F">
            <w:pPr>
              <w:pStyle w:val="Geenafstand"/>
              <w:rPr>
                <w:rFonts w:cs="Calibri"/>
                <w:color w:val="17365D" w:themeColor="text2" w:themeTint="FF" w:themeShade="BF"/>
              </w:rPr>
            </w:pPr>
            <w:r w:rsidRPr="05E96C56" w:rsidR="425631D1">
              <w:rPr>
                <w:rFonts w:cs="Calibri"/>
                <w:color w:val="17365D" w:themeColor="text2" w:themeTint="FF" w:themeShade="BF"/>
              </w:rPr>
              <w:t>82</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B8B9B1F" w14:textId="2B0AF767">
            <w:pPr>
              <w:pStyle w:val="Geenafstand"/>
              <w:rPr>
                <w:rFonts w:cs="Calibri"/>
                <w:color w:val="17365D" w:themeColor="text2" w:themeTint="FF" w:themeShade="BF"/>
              </w:rPr>
            </w:pPr>
            <w:r w:rsidRPr="05E96C56" w:rsidR="133EDE5B">
              <w:rPr>
                <w:rFonts w:cs="Calibri"/>
                <w:color w:val="17365D" w:themeColor="text2" w:themeTint="FF" w:themeShade="BF"/>
              </w:rPr>
              <w:t>84</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132911BA" w14:textId="73ADF8A8">
            <w:pPr>
              <w:pStyle w:val="Geenafstand"/>
              <w:rPr>
                <w:rFonts w:cs="Calibri"/>
                <w:color w:val="17365D" w:themeColor="text2" w:themeTint="FF" w:themeShade="BF"/>
              </w:rPr>
            </w:pPr>
            <w:r w:rsidRPr="05E96C56" w:rsidR="133EDE5B">
              <w:rPr>
                <w:rFonts w:cs="Calibri"/>
                <w:color w:val="17365D" w:themeColor="text2" w:themeTint="FF" w:themeShade="BF"/>
              </w:rPr>
              <w:t>89</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600577A7" w14:textId="6A406DFF">
            <w:pPr>
              <w:pStyle w:val="Geenafstand"/>
              <w:rPr>
                <w:rFonts w:cs="Calibri"/>
                <w:color w:val="17365D" w:themeColor="text2" w:themeTint="FF" w:themeShade="BF"/>
              </w:rPr>
            </w:pPr>
            <w:r w:rsidRPr="05E96C56" w:rsidR="133EDE5B">
              <w:rPr>
                <w:rFonts w:cs="Calibri"/>
                <w:color w:val="17365D" w:themeColor="text2" w:themeTint="FF" w:themeShade="BF"/>
              </w:rPr>
              <w:t>92</w:t>
            </w:r>
          </w:p>
        </w:tc>
      </w:tr>
      <w:tr w:rsidR="05E96C56" w:rsidTr="05E96C56" w14:paraId="21FBC0A1">
        <w:tc>
          <w:tcPr>
            <w:cnfStyle w:val="001000000000" w:firstRow="0" w:lastRow="0" w:firstColumn="1" w:lastColumn="0" w:oddVBand="0" w:evenVBand="0" w:oddHBand="0" w:evenHBand="0" w:firstRowFirstColumn="0" w:firstRowLastColumn="0" w:lastRowFirstColumn="0" w:lastRowLastColumn="0"/>
            <w:tcW w:w="1271" w:type="dxa"/>
            <w:tcMar/>
          </w:tcPr>
          <w:p w:rsidR="7ED21B39" w:rsidP="05E96C56" w:rsidRDefault="7ED21B39" w14:paraId="7126D4AF" w14:textId="19B0F95E">
            <w:pPr>
              <w:pStyle w:val="Geenafstand"/>
              <w:rPr>
                <w:rFonts w:cs="Calibri"/>
                <w:color w:val="17365D" w:themeColor="text2" w:themeTint="FF" w:themeShade="BF"/>
              </w:rPr>
            </w:pPr>
            <w:r w:rsidRPr="05E96C56" w:rsidR="7ED21B39">
              <w:rPr>
                <w:rFonts w:cs="Calibri"/>
                <w:color w:val="17365D" w:themeColor="text2" w:themeTint="FF" w:themeShade="BF"/>
              </w:rPr>
              <w:t>6b</w:t>
            </w:r>
            <w:r w:rsidRPr="05E96C56" w:rsidR="1AC3A389">
              <w:rPr>
                <w:rFonts w:cs="Calibri"/>
                <w:color w:val="17365D" w:themeColor="text2" w:themeTint="FF" w:themeShade="BF"/>
              </w:rPr>
              <w:t>/7b</w:t>
            </w:r>
          </w:p>
        </w:tc>
        <w:tc>
          <w:tcPr>
            <w:cnfStyle w:val="000000000000" w:firstRow="0" w:lastRow="0" w:firstColumn="0" w:lastColumn="0" w:oddVBand="0" w:evenVBand="0" w:oddHBand="0" w:evenHBand="0" w:firstRowFirstColumn="0" w:firstRowLastColumn="0" w:lastRowFirstColumn="0" w:lastRowLastColumn="0"/>
            <w:tcW w:w="1559" w:type="dxa"/>
            <w:tcMar/>
          </w:tcPr>
          <w:p w:rsidR="7ED21B39" w:rsidP="05E96C56" w:rsidRDefault="7ED21B39" w14:paraId="3CCDB0F1" w14:textId="7C33B852">
            <w:pPr>
              <w:pStyle w:val="Geenafstand"/>
              <w:rPr>
                <w:rFonts w:cs="Calibri"/>
                <w:color w:val="17365D" w:themeColor="text2" w:themeTint="FF" w:themeShade="BF"/>
              </w:rPr>
            </w:pPr>
            <w:r w:rsidRPr="05E96C56" w:rsidR="7ED21B39">
              <w:rPr>
                <w:rFonts w:cs="Calibri"/>
                <w:color w:val="17365D" w:themeColor="text2" w:themeTint="FF" w:themeShade="BF"/>
              </w:rPr>
              <w:t>76</w:t>
            </w:r>
          </w:p>
        </w:tc>
        <w:tc>
          <w:tcPr>
            <w:cnfStyle w:val="000000000000" w:firstRow="0" w:lastRow="0" w:firstColumn="0" w:lastColumn="0" w:oddVBand="0" w:evenVBand="0" w:oddHBand="0" w:evenHBand="0" w:firstRowFirstColumn="0" w:firstRowLastColumn="0" w:lastRowFirstColumn="0" w:lastRowLastColumn="0"/>
            <w:tcW w:w="1560" w:type="dxa"/>
            <w:tcMar/>
          </w:tcPr>
          <w:p w:rsidR="425631D1" w:rsidP="05E96C56" w:rsidRDefault="425631D1" w14:paraId="49C5DAFC" w14:textId="15355C8B">
            <w:pPr>
              <w:pStyle w:val="Geenafstand"/>
              <w:rPr>
                <w:rFonts w:cs="Calibri"/>
                <w:color w:val="17365D" w:themeColor="text2" w:themeTint="FF" w:themeShade="BF"/>
              </w:rPr>
            </w:pPr>
            <w:r w:rsidRPr="05E96C56" w:rsidR="425631D1">
              <w:rPr>
                <w:rFonts w:cs="Calibri"/>
                <w:color w:val="17365D" w:themeColor="text2" w:themeTint="FF" w:themeShade="BF"/>
              </w:rPr>
              <w:t>85</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05B75CA1" w14:textId="288747F3">
            <w:pPr>
              <w:pStyle w:val="Geenafstand"/>
              <w:rPr>
                <w:rFonts w:cs="Calibri"/>
                <w:color w:val="17365D" w:themeColor="text2" w:themeTint="FF" w:themeShade="BF"/>
              </w:rPr>
            </w:pPr>
            <w:r w:rsidRPr="05E96C56" w:rsidR="133EDE5B">
              <w:rPr>
                <w:rFonts w:cs="Calibri"/>
                <w:color w:val="17365D" w:themeColor="text2" w:themeTint="FF" w:themeShade="BF"/>
              </w:rPr>
              <w:t>86</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036C717" w14:textId="2D0F1736">
            <w:pPr>
              <w:pStyle w:val="Geenafstand"/>
              <w:rPr>
                <w:rFonts w:cs="Calibri"/>
                <w:color w:val="17365D" w:themeColor="text2" w:themeTint="FF" w:themeShade="BF"/>
              </w:rPr>
            </w:pPr>
            <w:r w:rsidRPr="05E96C56" w:rsidR="133EDE5B">
              <w:rPr>
                <w:rFonts w:cs="Calibri"/>
                <w:color w:val="17365D" w:themeColor="text2" w:themeTint="FF" w:themeShade="BF"/>
              </w:rPr>
              <w:t>90</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1B9B0A1D" w14:textId="73170EA2">
            <w:pPr>
              <w:pStyle w:val="Geenafstand"/>
              <w:rPr>
                <w:rFonts w:cs="Calibri"/>
                <w:color w:val="17365D" w:themeColor="text2" w:themeTint="FF" w:themeShade="BF"/>
              </w:rPr>
            </w:pPr>
            <w:r w:rsidRPr="05E96C56" w:rsidR="133EDE5B">
              <w:rPr>
                <w:rFonts w:cs="Calibri"/>
                <w:color w:val="17365D" w:themeColor="text2" w:themeTint="FF" w:themeShade="BF"/>
              </w:rPr>
              <w:t>87</w:t>
            </w:r>
          </w:p>
        </w:tc>
      </w:tr>
      <w:tr w:rsidR="05E96C56" w:rsidTr="05E96C56" w14:paraId="255FC831">
        <w:tc>
          <w:tcPr>
            <w:cnfStyle w:val="001000000000" w:firstRow="0" w:lastRow="0" w:firstColumn="1" w:lastColumn="0" w:oddVBand="0" w:evenVBand="0" w:oddHBand="0" w:evenHBand="0" w:firstRowFirstColumn="0" w:firstRowLastColumn="0" w:lastRowFirstColumn="0" w:lastRowLastColumn="0"/>
            <w:tcW w:w="1271" w:type="dxa"/>
            <w:tcMar/>
          </w:tcPr>
          <w:p w:rsidR="38719505" w:rsidP="05E96C56" w:rsidRDefault="38719505" w14:paraId="20B900C9" w14:textId="1643EA03">
            <w:pPr>
              <w:pStyle w:val="Geenafstand"/>
              <w:rPr>
                <w:rFonts w:cs="Calibri"/>
                <w:color w:val="17365D" w:themeColor="text2" w:themeTint="FF" w:themeShade="BF"/>
              </w:rPr>
            </w:pPr>
            <w:r w:rsidRPr="05E96C56" w:rsidR="38719505">
              <w:rPr>
                <w:rFonts w:cs="Calibri"/>
                <w:color w:val="17365D" w:themeColor="text2" w:themeTint="FF" w:themeShade="BF"/>
              </w:rPr>
              <w:t>7a/b</w:t>
            </w:r>
            <w:r w:rsidRPr="05E96C56" w:rsidR="12326B91">
              <w:rPr>
                <w:rFonts w:cs="Calibri"/>
                <w:color w:val="17365D" w:themeColor="text2" w:themeTint="FF" w:themeShade="BF"/>
              </w:rPr>
              <w:t>/8</w:t>
            </w:r>
          </w:p>
        </w:tc>
        <w:tc>
          <w:tcPr>
            <w:cnfStyle w:val="000000000000" w:firstRow="0" w:lastRow="0" w:firstColumn="0" w:lastColumn="0" w:oddVBand="0" w:evenVBand="0" w:oddHBand="0" w:evenHBand="0" w:firstRowFirstColumn="0" w:firstRowLastColumn="0" w:lastRowFirstColumn="0" w:lastRowLastColumn="0"/>
            <w:tcW w:w="1559" w:type="dxa"/>
            <w:tcMar/>
          </w:tcPr>
          <w:p w:rsidR="38719505" w:rsidP="05E96C56" w:rsidRDefault="38719505" w14:paraId="6E3CDA78" w14:textId="5992C59F">
            <w:pPr>
              <w:pStyle w:val="Geenafstand"/>
              <w:rPr>
                <w:rFonts w:cs="Calibri"/>
                <w:color w:val="17365D" w:themeColor="text2" w:themeTint="FF" w:themeShade="BF"/>
              </w:rPr>
            </w:pPr>
            <w:r w:rsidRPr="05E96C56" w:rsidR="38719505">
              <w:rPr>
                <w:rFonts w:cs="Calibri"/>
                <w:color w:val="17365D" w:themeColor="text2" w:themeTint="FF" w:themeShade="BF"/>
              </w:rPr>
              <w:t>87</w:t>
            </w:r>
          </w:p>
        </w:tc>
        <w:tc>
          <w:tcPr>
            <w:cnfStyle w:val="000000000000" w:firstRow="0" w:lastRow="0" w:firstColumn="0" w:lastColumn="0" w:oddVBand="0" w:evenVBand="0" w:oddHBand="0" w:evenHBand="0" w:firstRowFirstColumn="0" w:firstRowLastColumn="0" w:lastRowFirstColumn="0" w:lastRowLastColumn="0"/>
            <w:tcW w:w="1560" w:type="dxa"/>
            <w:tcMar/>
          </w:tcPr>
          <w:p w:rsidR="45213EA0" w:rsidP="05E96C56" w:rsidRDefault="45213EA0" w14:paraId="3D1FEA31" w14:textId="029D780C">
            <w:pPr>
              <w:pStyle w:val="Geenafstand"/>
              <w:rPr>
                <w:rFonts w:cs="Calibri"/>
                <w:color w:val="17365D" w:themeColor="text2" w:themeTint="FF" w:themeShade="BF"/>
              </w:rPr>
            </w:pPr>
            <w:r w:rsidRPr="05E96C56" w:rsidR="45213EA0">
              <w:rPr>
                <w:rFonts w:cs="Calibri"/>
                <w:color w:val="17365D" w:themeColor="text2" w:themeTint="FF" w:themeShade="BF"/>
              </w:rPr>
              <w:t>93</w:t>
            </w:r>
          </w:p>
        </w:tc>
        <w:tc>
          <w:tcPr>
            <w:cnfStyle w:val="000000000000" w:firstRow="0" w:lastRow="0" w:firstColumn="0" w:lastColumn="0" w:oddVBand="0" w:evenVBand="0" w:oddHBand="0" w:evenHBand="0" w:firstRowFirstColumn="0" w:firstRowLastColumn="0" w:lastRowFirstColumn="0" w:lastRowLastColumn="0"/>
            <w:tcW w:w="1559" w:type="dxa"/>
            <w:tcMar/>
          </w:tcPr>
          <w:p w:rsidR="05E96C56" w:rsidP="05E96C56" w:rsidRDefault="05E96C56" w14:paraId="3341EB5F" w14:textId="0BB6E3F6">
            <w:pPr>
              <w:pStyle w:val="Geenafstand"/>
              <w:rPr>
                <w:rFonts w:cs="Calibri"/>
                <w:color w:val="17365D" w:themeColor="text2" w:themeTint="FF" w:themeShade="BF"/>
              </w:rPr>
            </w:pPr>
            <w:r w:rsidRPr="05E96C56" w:rsidR="05E96C56">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3BF1406" w14:textId="6ABCD6C7">
            <w:pPr>
              <w:pStyle w:val="Geenafstand"/>
              <w:rPr>
                <w:rFonts w:cs="Calibri"/>
                <w:color w:val="17365D" w:themeColor="text2" w:themeTint="FF" w:themeShade="BF"/>
              </w:rPr>
            </w:pPr>
            <w:r w:rsidRPr="05E96C56" w:rsidR="133EDE5B">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60A987C2" w14:textId="34CDE0E3">
            <w:pPr>
              <w:pStyle w:val="Geenafstand"/>
              <w:rPr>
                <w:rFonts w:cs="Calibri"/>
                <w:color w:val="17365D" w:themeColor="text2" w:themeTint="FF" w:themeShade="BF"/>
              </w:rPr>
            </w:pPr>
            <w:r w:rsidRPr="05E96C56" w:rsidR="133EDE5B">
              <w:rPr>
                <w:rFonts w:cs="Calibri"/>
                <w:color w:val="17365D" w:themeColor="text2" w:themeTint="FF" w:themeShade="BF"/>
              </w:rPr>
              <w:t>-</w:t>
            </w:r>
          </w:p>
        </w:tc>
      </w:tr>
    </w:tbl>
    <w:p w:rsidR="00F24A61" w:rsidP="05E96C56" w:rsidRDefault="00F24A61" w14:paraId="34A4E00C" w14:textId="272F2887">
      <w:pPr/>
    </w:p>
    <w:p w:rsidR="00F24A61" w:rsidP="05E96C56" w:rsidRDefault="00F24A61" w14:paraId="63526491" w14:textId="1A9F65B9">
      <w:pPr>
        <w:pStyle w:val="Geenafstand"/>
        <w:rPr>
          <w:rFonts w:ascii="Calibri" w:hAnsi="Calibri" w:eastAsia="ＭＳ 明朝" w:cs="Calibri"/>
          <w:color w:val="000000" w:themeColor="text1" w:themeTint="FF" w:themeShade="FF"/>
        </w:rPr>
      </w:pPr>
    </w:p>
    <w:p w:rsidR="00F24A61" w:rsidP="05E96C56" w:rsidRDefault="00F24A61" w14:paraId="0329323D" w14:textId="32E14D96">
      <w:pPr>
        <w:pStyle w:val="Geenafstand"/>
        <w:rPr>
          <w:color w:val="17365D" w:themeColor="text2" w:themeTint="FF" w:themeShade="BF"/>
        </w:rPr>
      </w:pPr>
      <w:r w:rsidRPr="05E96C56" w:rsidR="000A5A12">
        <w:rPr>
          <w:color w:val="17365D" w:themeColor="text2" w:themeTint="FF" w:themeShade="BF"/>
        </w:rPr>
        <w:t>Doelen begrijpend lezen:</w:t>
      </w:r>
    </w:p>
    <w:p w:rsidR="00F24A61" w:rsidP="05E96C56" w:rsidRDefault="00F24A61" w14:paraId="40108248" w14:textId="5EFB5CC6">
      <w:pPr>
        <w:pStyle w:val="Geenafstand"/>
        <w:rPr>
          <w:color w:val="17365D" w:themeColor="text2" w:themeTint="FF" w:themeShade="BF"/>
        </w:rPr>
      </w:pPr>
    </w:p>
    <w:tbl>
      <w:tblPr>
        <w:tblStyle w:val="Onopgemaaktetabel1"/>
        <w:tblW w:w="0" w:type="auto"/>
        <w:tblLook w:val="04A0" w:firstRow="1" w:lastRow="0" w:firstColumn="1" w:lastColumn="0" w:noHBand="0" w:noVBand="1"/>
      </w:tblPr>
      <w:tblGrid>
        <w:gridCol w:w="1271"/>
        <w:gridCol w:w="1559"/>
        <w:gridCol w:w="1560"/>
        <w:gridCol w:w="1559"/>
        <w:gridCol w:w="1559"/>
        <w:gridCol w:w="1554"/>
      </w:tblGrid>
      <w:tr w:rsidR="05E96C56" w:rsidTr="05E96C56" w14:paraId="2117CDE5">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3DAB656D">
            <w:pPr>
              <w:pStyle w:val="Geenafstand"/>
              <w:rPr>
                <w:rFonts w:cs="Calibri"/>
                <w:b w:val="0"/>
                <w:bCs w:val="0"/>
                <w:color w:val="17365D" w:themeColor="text2" w:themeTint="FF" w:themeShade="BF"/>
              </w:rPr>
            </w:pPr>
            <w:r w:rsidRPr="05E96C56" w:rsidR="304DA59E">
              <w:rPr>
                <w:rFonts w:cs="Calibri"/>
                <w:color w:val="17365D" w:themeColor="text2" w:themeTint="FF" w:themeShade="BF"/>
              </w:rPr>
              <w:t>Groep</w:t>
            </w:r>
          </w:p>
          <w:p w:rsidR="304DA59E" w:rsidP="05E96C56" w:rsidRDefault="304DA59E" w14:paraId="65D76BC7" w14:textId="45F31331">
            <w:pPr>
              <w:pStyle w:val="Geenafstand"/>
              <w:rPr>
                <w:rFonts w:cs="Calibri"/>
                <w:b w:val="0"/>
                <w:bCs w:val="0"/>
                <w:color w:val="17365D" w:themeColor="text2" w:themeTint="FF" w:themeShade="BF"/>
              </w:rPr>
            </w:pPr>
            <w:r w:rsidRPr="05E96C56" w:rsidR="304DA59E">
              <w:rPr>
                <w:rFonts w:cs="Calibri"/>
                <w:color w:val="17365D" w:themeColor="text2" w:themeTint="FF" w:themeShade="BF"/>
              </w:rPr>
              <w:t>’20-</w:t>
            </w:r>
            <w:r w:rsidRPr="05E96C56" w:rsidR="4001349C">
              <w:rPr>
                <w:rFonts w:cs="Calibri"/>
                <w:color w:val="17365D" w:themeColor="text2" w:themeTint="FF" w:themeShade="BF"/>
              </w:rPr>
              <w:t>‘</w:t>
            </w:r>
            <w:r w:rsidRPr="05E96C56" w:rsidR="304DA59E">
              <w:rPr>
                <w:rFonts w:cs="Calibri"/>
                <w:color w:val="17365D" w:themeColor="text2" w:themeTint="FF" w:themeShade="BF"/>
              </w:rPr>
              <w:t>21</w:t>
            </w:r>
          </w:p>
          <w:p w:rsidR="304DA59E" w:rsidP="05E96C56" w:rsidRDefault="304DA59E" w14:paraId="5BEE46F2" w14:textId="3046E7DF">
            <w:pPr>
              <w:pStyle w:val="Geenafstand"/>
              <w:rPr>
                <w:rFonts w:cs="Calibri"/>
                <w:b w:val="0"/>
                <w:bCs w:val="0"/>
                <w:color w:val="17365D" w:themeColor="text2" w:themeTint="FF" w:themeShade="BF"/>
              </w:rPr>
            </w:pPr>
            <w:r w:rsidRPr="05E96C56" w:rsidR="304DA59E">
              <w:rPr>
                <w:rFonts w:cs="Calibri"/>
                <w:color w:val="17365D" w:themeColor="text2" w:themeTint="FF" w:themeShade="BF"/>
              </w:rPr>
              <w:t>/’21-‘22</w:t>
            </w:r>
          </w:p>
        </w:tc>
        <w:tc>
          <w:tcPr>
            <w:cnfStyle w:val="000000000000" w:firstRow="0" w:lastRow="0" w:firstColumn="0" w:lastColumn="0" w:oddVBand="0" w:evenVBand="0" w:oddHBand="0" w:evenHBand="0" w:firstRowFirstColumn="0" w:firstRowLastColumn="0" w:lastRowFirstColumn="0" w:lastRowLastColumn="0"/>
            <w:tcW w:w="1559" w:type="dxa"/>
            <w:tcMar/>
          </w:tcPr>
          <w:p w:rsidR="2C9ACEA9" w:rsidP="05E96C56" w:rsidRDefault="2C9ACEA9" w14:paraId="0FB33D81" w14:textId="66851D40">
            <w:pPr>
              <w:pStyle w:val="Geenafstand"/>
              <w:rPr>
                <w:rFonts w:cs="Calibri"/>
                <w:b w:val="0"/>
                <w:bCs w:val="0"/>
                <w:color w:val="17365D" w:themeColor="text2" w:themeTint="FF" w:themeShade="BF"/>
              </w:rPr>
            </w:pPr>
            <w:r w:rsidRPr="05E96C56" w:rsidR="2C9ACEA9">
              <w:rPr>
                <w:rFonts w:cs="Calibri"/>
                <w:color w:val="17365D" w:themeColor="text2" w:themeTint="FF" w:themeShade="BF"/>
              </w:rPr>
              <w:t xml:space="preserve">Behaalde </w:t>
            </w:r>
            <w:r w:rsidRPr="05E96C56" w:rsidR="304DA59E">
              <w:rPr>
                <w:rFonts w:cs="Calibri"/>
                <w:color w:val="17365D" w:themeColor="text2" w:themeTint="FF" w:themeShade="BF"/>
              </w:rPr>
              <w:t xml:space="preserve">VHS </w:t>
            </w:r>
            <w:r w:rsidRPr="05E96C56" w:rsidR="2C9ACEA9">
              <w:rPr>
                <w:rFonts w:cs="Calibri"/>
                <w:color w:val="17365D" w:themeColor="text2" w:themeTint="FF" w:themeShade="BF"/>
              </w:rPr>
              <w:t>E</w:t>
            </w:r>
            <w:r w:rsidRPr="05E96C56" w:rsidR="3B83C876">
              <w:rPr>
                <w:rFonts w:cs="Calibri"/>
                <w:b w:val="0"/>
                <w:bCs w:val="0"/>
                <w:color w:val="17365D" w:themeColor="text2" w:themeTint="FF" w:themeShade="BF"/>
              </w:rPr>
              <w:t xml:space="preserve"> ‘</w:t>
            </w:r>
            <w:r w:rsidRPr="05E96C56" w:rsidR="304DA59E">
              <w:rPr>
                <w:rFonts w:cs="Calibri"/>
                <w:color w:val="17365D" w:themeColor="text2" w:themeTint="FF" w:themeShade="BF"/>
              </w:rPr>
              <w:t>20-‘21</w:t>
            </w:r>
          </w:p>
        </w:tc>
        <w:tc>
          <w:tcPr>
            <w:cnfStyle w:val="000000000000" w:firstRow="0" w:lastRow="0" w:firstColumn="0" w:lastColumn="0" w:oddVBand="0" w:evenVBand="0" w:oddHBand="0" w:evenHBand="0" w:firstRowFirstColumn="0" w:firstRowLastColumn="0" w:lastRowFirstColumn="0" w:lastRowLastColumn="0"/>
            <w:tcW w:w="1560" w:type="dxa"/>
            <w:tcMar/>
          </w:tcPr>
          <w:p w:rsidR="304DA59E" w:rsidP="05E96C56" w:rsidRDefault="304DA59E" w14:paraId="7530ABA3">
            <w:pPr>
              <w:pStyle w:val="Geenafstand"/>
              <w:rPr>
                <w:rFonts w:cs="Calibri"/>
                <w:b w:val="0"/>
                <w:bCs w:val="0"/>
                <w:color w:val="17365D" w:themeColor="text2" w:themeTint="FF" w:themeShade="BF"/>
              </w:rPr>
            </w:pPr>
            <w:r w:rsidRPr="05E96C56" w:rsidR="304DA59E">
              <w:rPr>
                <w:rFonts w:cs="Calibri"/>
                <w:color w:val="17365D" w:themeColor="text2" w:themeTint="FF" w:themeShade="BF"/>
              </w:rPr>
              <w:t>Beoogde VHS</w:t>
            </w:r>
          </w:p>
          <w:p w:rsidR="304DA59E" w:rsidP="05E96C56" w:rsidRDefault="304DA59E" w14:paraId="136662A8">
            <w:pPr>
              <w:pStyle w:val="Geenafstand"/>
              <w:rPr>
                <w:rFonts w:cs="Calibri"/>
                <w:color w:val="17365D" w:themeColor="text2" w:themeTint="FF" w:themeShade="BF"/>
              </w:rPr>
            </w:pPr>
            <w:r w:rsidRPr="05E96C56" w:rsidR="304DA59E">
              <w:rPr>
                <w:rFonts w:cs="Calibri"/>
                <w:color w:val="17365D" w:themeColor="text2" w:themeTint="FF" w:themeShade="BF"/>
              </w:rPr>
              <w:t xml:space="preserve"> M ‘21-‘22</w:t>
            </w:r>
          </w:p>
        </w:tc>
        <w:tc>
          <w:tcPr>
            <w:cnfStyle w:val="000000000000" w:firstRow="0" w:lastRow="0" w:firstColumn="0" w:lastColumn="0" w:oddVBand="0" w:evenVBand="0" w:oddHBand="0" w:evenHBand="0" w:firstRowFirstColumn="0" w:firstRowLastColumn="0" w:lastRowFirstColumn="0" w:lastRowLastColumn="0"/>
            <w:tcW w:w="1559" w:type="dxa"/>
            <w:tcMar/>
          </w:tcPr>
          <w:p w:rsidR="304DA59E" w:rsidP="05E96C56" w:rsidRDefault="304DA59E" w14:paraId="20947E4E">
            <w:pPr>
              <w:pStyle w:val="Geenafstand"/>
              <w:rPr>
                <w:rFonts w:cs="Calibri"/>
                <w:color w:val="17365D" w:themeColor="text2" w:themeTint="FF" w:themeShade="BF"/>
              </w:rPr>
            </w:pPr>
            <w:r w:rsidRPr="05E96C56" w:rsidR="304DA59E">
              <w:rPr>
                <w:rFonts w:cs="Calibri"/>
                <w:color w:val="17365D" w:themeColor="text2" w:themeTint="FF" w:themeShade="BF"/>
              </w:rPr>
              <w:t>Behaalde VHS M ’21-‘22</w:t>
            </w:r>
          </w:p>
        </w:tc>
        <w:tc>
          <w:tcPr>
            <w:cnfStyle w:val="000000000000" w:firstRow="0" w:lastRow="0" w:firstColumn="0" w:lastColumn="0" w:oddVBand="0" w:evenVBand="0" w:oddHBand="0" w:evenHBand="0" w:firstRowFirstColumn="0" w:firstRowLastColumn="0" w:lastRowFirstColumn="0" w:lastRowLastColumn="0"/>
            <w:tcW w:w="1559" w:type="dxa"/>
            <w:tcMar/>
          </w:tcPr>
          <w:p w:rsidR="304DA59E" w:rsidP="05E96C56" w:rsidRDefault="304DA59E" w14:paraId="18F7902E">
            <w:pPr>
              <w:pStyle w:val="Geenafstand"/>
              <w:rPr>
                <w:rFonts w:cs="Calibri"/>
                <w:color w:val="17365D" w:themeColor="text2" w:themeTint="FF" w:themeShade="BF"/>
              </w:rPr>
            </w:pPr>
            <w:r w:rsidRPr="05E96C56" w:rsidR="304DA59E">
              <w:rPr>
                <w:rFonts w:cs="Calibri"/>
                <w:color w:val="17365D" w:themeColor="text2" w:themeTint="FF" w:themeShade="BF"/>
              </w:rPr>
              <w:t>Beoogde VHS E ’21-‘22</w:t>
            </w:r>
          </w:p>
        </w:tc>
        <w:tc>
          <w:tcPr>
            <w:cnfStyle w:val="000000000000" w:firstRow="0" w:lastRow="0" w:firstColumn="0" w:lastColumn="0" w:oddVBand="0" w:evenVBand="0" w:oddHBand="0" w:evenHBand="0" w:firstRowFirstColumn="0" w:firstRowLastColumn="0" w:lastRowFirstColumn="0" w:lastRowLastColumn="0"/>
            <w:tcW w:w="1554" w:type="dxa"/>
            <w:tcMar/>
          </w:tcPr>
          <w:p w:rsidR="304DA59E" w:rsidP="05E96C56" w:rsidRDefault="304DA59E" w14:paraId="44347BC4">
            <w:pPr>
              <w:pStyle w:val="Geenafstand"/>
              <w:rPr>
                <w:rFonts w:cs="Calibri"/>
                <w:color w:val="17365D" w:themeColor="text2" w:themeTint="FF" w:themeShade="BF"/>
              </w:rPr>
            </w:pPr>
            <w:r w:rsidRPr="05E96C56" w:rsidR="304DA59E">
              <w:rPr>
                <w:rFonts w:cs="Calibri"/>
                <w:color w:val="17365D" w:themeColor="text2" w:themeTint="FF" w:themeShade="BF"/>
              </w:rPr>
              <w:t>Behaalde VHS E ’21-‘22</w:t>
            </w:r>
          </w:p>
        </w:tc>
      </w:tr>
      <w:tr w:rsidR="05E96C56" w:rsidTr="05E96C56" w14:paraId="4A65E12C">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60E32142">
            <w:pPr>
              <w:pStyle w:val="Geenafstand"/>
              <w:rPr>
                <w:rFonts w:cs="Calibri"/>
                <w:color w:val="17365D" w:themeColor="text2" w:themeTint="FF" w:themeShade="BF"/>
              </w:rPr>
            </w:pPr>
            <w:r w:rsidRPr="05E96C56" w:rsidR="304DA59E">
              <w:rPr>
                <w:rFonts w:cs="Calibri"/>
                <w:color w:val="17365D" w:themeColor="text2" w:themeTint="FF" w:themeShade="BF"/>
              </w:rPr>
              <w:t>3a/4a</w:t>
            </w:r>
          </w:p>
        </w:tc>
        <w:tc>
          <w:tcPr>
            <w:cnfStyle w:val="000000000000" w:firstRow="0" w:lastRow="0" w:firstColumn="0" w:lastColumn="0" w:oddVBand="0" w:evenVBand="0" w:oddHBand="0" w:evenHBand="0" w:firstRowFirstColumn="0" w:firstRowLastColumn="0" w:lastRowFirstColumn="0" w:lastRowLastColumn="0"/>
            <w:tcW w:w="1559" w:type="dxa"/>
            <w:tcMar/>
          </w:tcPr>
          <w:p w:rsidR="7E6329F2" w:rsidP="05E96C56" w:rsidRDefault="7E6329F2" w14:paraId="3057F34E" w14:textId="207D0367">
            <w:pPr>
              <w:pStyle w:val="Geenafstand"/>
              <w:rPr>
                <w:rFonts w:cs="Calibri"/>
                <w:color w:val="17365D" w:themeColor="text2" w:themeTint="FF" w:themeShade="BF"/>
              </w:rPr>
            </w:pPr>
            <w:r w:rsidRPr="05E96C56" w:rsidR="7E6329F2">
              <w:rPr>
                <w:rFonts w:cs="Calibri"/>
                <w:color w:val="17365D" w:themeColor="text2" w:themeTint="FF" w:themeShade="BF"/>
              </w:rPr>
              <w:t>110</w:t>
            </w:r>
          </w:p>
        </w:tc>
        <w:tc>
          <w:tcPr>
            <w:cnfStyle w:val="000000000000" w:firstRow="0" w:lastRow="0" w:firstColumn="0" w:lastColumn="0" w:oddVBand="0" w:evenVBand="0" w:oddHBand="0" w:evenHBand="0" w:firstRowFirstColumn="0" w:firstRowLastColumn="0" w:lastRowFirstColumn="0" w:lastRowLastColumn="0"/>
            <w:tcW w:w="1560" w:type="dxa"/>
            <w:tcMar/>
          </w:tcPr>
          <w:p w:rsidR="35AB39DB" w:rsidP="05E96C56" w:rsidRDefault="35AB39DB" w14:paraId="222C3192" w14:textId="5F6743EF">
            <w:pPr>
              <w:pStyle w:val="Geenafstand"/>
              <w:rPr>
                <w:rFonts w:cs="Calibri"/>
                <w:color w:val="17365D" w:themeColor="text2" w:themeTint="FF" w:themeShade="BF"/>
              </w:rPr>
            </w:pPr>
            <w:r w:rsidRPr="05E96C56" w:rsidR="35AB39DB">
              <w:rPr>
                <w:rFonts w:cs="Calibri"/>
                <w:color w:val="17365D" w:themeColor="text2" w:themeTint="FF" w:themeShade="BF"/>
              </w:rPr>
              <w:t>128</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09BF296E" w14:textId="112F771F">
            <w:pPr>
              <w:pStyle w:val="Geenafstand"/>
              <w:rPr>
                <w:rFonts w:cs="Calibri"/>
                <w:color w:val="17365D" w:themeColor="text2" w:themeTint="FF" w:themeShade="BF"/>
              </w:rPr>
            </w:pPr>
            <w:r w:rsidRPr="05E96C56" w:rsidR="133EDE5B">
              <w:rPr>
                <w:rFonts w:cs="Calibri"/>
                <w:color w:val="17365D" w:themeColor="text2" w:themeTint="FF" w:themeShade="BF"/>
              </w:rPr>
              <w:t>137</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7E1612F0" w14:textId="7C7EB1D4">
            <w:pPr>
              <w:pStyle w:val="Geenafstand"/>
              <w:rPr>
                <w:rFonts w:cs="Calibri"/>
                <w:color w:val="17365D" w:themeColor="text2" w:themeTint="FF" w:themeShade="BF"/>
              </w:rPr>
            </w:pPr>
            <w:r w:rsidRPr="05E96C56" w:rsidR="133EDE5B">
              <w:rPr>
                <w:rFonts w:cs="Calibri"/>
                <w:color w:val="17365D" w:themeColor="text2" w:themeTint="FF" w:themeShade="BF"/>
              </w:rPr>
              <w:t>141</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490C2C36" w14:textId="2A309154">
            <w:pPr>
              <w:pStyle w:val="Geenafstand"/>
              <w:rPr>
                <w:rFonts w:cs="Calibri"/>
                <w:color w:val="17365D" w:themeColor="text2" w:themeTint="FF" w:themeShade="BF"/>
              </w:rPr>
            </w:pPr>
            <w:r w:rsidRPr="05E96C56" w:rsidR="133EDE5B">
              <w:rPr>
                <w:rFonts w:cs="Calibri"/>
                <w:color w:val="17365D" w:themeColor="text2" w:themeTint="FF" w:themeShade="BF"/>
              </w:rPr>
              <w:t>151</w:t>
            </w:r>
          </w:p>
        </w:tc>
      </w:tr>
      <w:tr w:rsidR="05E96C56" w:rsidTr="05E96C56" w14:paraId="2A1FAC0F">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76D6E576">
            <w:pPr>
              <w:pStyle w:val="Geenafstand"/>
              <w:rPr>
                <w:rFonts w:cs="Calibri"/>
                <w:color w:val="17365D" w:themeColor="text2" w:themeTint="FF" w:themeShade="BF"/>
              </w:rPr>
            </w:pPr>
            <w:r w:rsidRPr="05E96C56" w:rsidR="304DA59E">
              <w:rPr>
                <w:rFonts w:cs="Calibri"/>
                <w:color w:val="17365D" w:themeColor="text2" w:themeTint="FF" w:themeShade="BF"/>
              </w:rPr>
              <w:t>3b/4b</w:t>
            </w:r>
          </w:p>
        </w:tc>
        <w:tc>
          <w:tcPr>
            <w:cnfStyle w:val="000000000000" w:firstRow="0" w:lastRow="0" w:firstColumn="0" w:lastColumn="0" w:oddVBand="0" w:evenVBand="0" w:oddHBand="0" w:evenHBand="0" w:firstRowFirstColumn="0" w:firstRowLastColumn="0" w:lastRowFirstColumn="0" w:lastRowLastColumn="0"/>
            <w:tcW w:w="1559" w:type="dxa"/>
            <w:tcMar/>
          </w:tcPr>
          <w:p w:rsidR="34D40042" w:rsidP="05E96C56" w:rsidRDefault="34D40042" w14:paraId="72AA94E4" w14:textId="4AF92A5B">
            <w:pPr>
              <w:pStyle w:val="Geenafstand"/>
              <w:rPr>
                <w:rFonts w:cs="Calibri"/>
                <w:color w:val="17365D" w:themeColor="text2" w:themeTint="FF" w:themeShade="BF"/>
              </w:rPr>
            </w:pPr>
            <w:r w:rsidRPr="05E96C56" w:rsidR="34D40042">
              <w:rPr>
                <w:rFonts w:cs="Calibri"/>
                <w:color w:val="17365D" w:themeColor="text2" w:themeTint="FF" w:themeShade="BF"/>
              </w:rPr>
              <w:t>115</w:t>
            </w:r>
          </w:p>
        </w:tc>
        <w:tc>
          <w:tcPr>
            <w:cnfStyle w:val="000000000000" w:firstRow="0" w:lastRow="0" w:firstColumn="0" w:lastColumn="0" w:oddVBand="0" w:evenVBand="0" w:oddHBand="0" w:evenHBand="0" w:firstRowFirstColumn="0" w:firstRowLastColumn="0" w:lastRowFirstColumn="0" w:lastRowLastColumn="0"/>
            <w:tcW w:w="1560" w:type="dxa"/>
            <w:tcMar/>
          </w:tcPr>
          <w:p w:rsidR="7E5CB143" w:rsidP="05E96C56" w:rsidRDefault="7E5CB143" w14:paraId="691BD4F3" w14:textId="59F5675C">
            <w:pPr>
              <w:pStyle w:val="Geenafstand"/>
              <w:rPr>
                <w:rFonts w:cs="Calibri"/>
                <w:color w:val="17365D" w:themeColor="text2" w:themeTint="FF" w:themeShade="BF"/>
              </w:rPr>
            </w:pPr>
            <w:r w:rsidRPr="05E96C56" w:rsidR="7E5CB143">
              <w:rPr>
                <w:rFonts w:cs="Calibri"/>
                <w:color w:val="17365D" w:themeColor="text2" w:themeTint="FF" w:themeShade="BF"/>
              </w:rPr>
              <w:t>130</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E4A6992" w14:textId="0D43F1B9">
            <w:pPr>
              <w:pStyle w:val="Geenafstand"/>
              <w:rPr>
                <w:rFonts w:cs="Calibri"/>
                <w:color w:val="17365D" w:themeColor="text2" w:themeTint="FF" w:themeShade="BF"/>
              </w:rPr>
            </w:pPr>
            <w:r w:rsidRPr="05E96C56" w:rsidR="133EDE5B">
              <w:rPr>
                <w:rFonts w:cs="Calibri"/>
                <w:color w:val="17365D" w:themeColor="text2" w:themeTint="FF" w:themeShade="BF"/>
              </w:rPr>
              <w:t>133</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76D3FD1C" w14:textId="4A1B964A">
            <w:pPr>
              <w:pStyle w:val="Geenafstand"/>
              <w:rPr>
                <w:rFonts w:cs="Calibri"/>
                <w:color w:val="17365D" w:themeColor="text2" w:themeTint="FF" w:themeShade="BF"/>
              </w:rPr>
            </w:pPr>
            <w:r w:rsidRPr="05E96C56" w:rsidR="133EDE5B">
              <w:rPr>
                <w:rFonts w:cs="Calibri"/>
                <w:color w:val="17365D" w:themeColor="text2" w:themeTint="FF" w:themeShade="BF"/>
              </w:rPr>
              <w:t>137</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6D3097F8" w14:textId="5C0AE3EF">
            <w:pPr>
              <w:pStyle w:val="Geenafstand"/>
              <w:rPr>
                <w:rFonts w:cs="Calibri"/>
                <w:color w:val="17365D" w:themeColor="text2" w:themeTint="FF" w:themeShade="BF"/>
              </w:rPr>
            </w:pPr>
            <w:r w:rsidRPr="05E96C56" w:rsidR="133EDE5B">
              <w:rPr>
                <w:rFonts w:cs="Calibri"/>
                <w:color w:val="17365D" w:themeColor="text2" w:themeTint="FF" w:themeShade="BF"/>
              </w:rPr>
              <w:t>145</w:t>
            </w:r>
          </w:p>
        </w:tc>
      </w:tr>
      <w:tr w:rsidR="05E96C56" w:rsidTr="05E96C56" w14:paraId="1FBBAB8F">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4ED1234A">
            <w:pPr>
              <w:pStyle w:val="Geenafstand"/>
              <w:rPr>
                <w:rFonts w:cs="Calibri"/>
                <w:color w:val="17365D" w:themeColor="text2" w:themeTint="FF" w:themeShade="BF"/>
              </w:rPr>
            </w:pPr>
            <w:r w:rsidRPr="05E96C56" w:rsidR="304DA59E">
              <w:rPr>
                <w:rFonts w:cs="Calibri"/>
                <w:color w:val="17365D" w:themeColor="text2" w:themeTint="FF" w:themeShade="BF"/>
              </w:rPr>
              <w:t>4a/5a</w:t>
            </w:r>
          </w:p>
        </w:tc>
        <w:tc>
          <w:tcPr>
            <w:cnfStyle w:val="000000000000" w:firstRow="0" w:lastRow="0" w:firstColumn="0" w:lastColumn="0" w:oddVBand="0" w:evenVBand="0" w:oddHBand="0" w:evenHBand="0" w:firstRowFirstColumn="0" w:firstRowLastColumn="0" w:lastRowFirstColumn="0" w:lastRowLastColumn="0"/>
            <w:tcW w:w="1559" w:type="dxa"/>
            <w:tcMar/>
          </w:tcPr>
          <w:p w:rsidR="4397877E" w:rsidP="05E96C56" w:rsidRDefault="4397877E" w14:paraId="6FD656F1" w14:textId="6B93F336">
            <w:pPr>
              <w:pStyle w:val="Geenafstand"/>
              <w:rPr>
                <w:rFonts w:cs="Calibri"/>
                <w:color w:val="17365D" w:themeColor="text2" w:themeTint="FF" w:themeShade="BF"/>
              </w:rPr>
            </w:pPr>
            <w:r w:rsidRPr="05E96C56" w:rsidR="4397877E">
              <w:rPr>
                <w:rFonts w:cs="Calibri"/>
                <w:color w:val="17365D" w:themeColor="text2" w:themeTint="FF" w:themeShade="BF"/>
              </w:rPr>
              <w:t>129</w:t>
            </w:r>
          </w:p>
        </w:tc>
        <w:tc>
          <w:tcPr>
            <w:cnfStyle w:val="000000000000" w:firstRow="0" w:lastRow="0" w:firstColumn="0" w:lastColumn="0" w:oddVBand="0" w:evenVBand="0" w:oddHBand="0" w:evenHBand="0" w:firstRowFirstColumn="0" w:firstRowLastColumn="0" w:lastRowFirstColumn="0" w:lastRowLastColumn="0"/>
            <w:tcW w:w="1560" w:type="dxa"/>
            <w:tcMar/>
          </w:tcPr>
          <w:p w:rsidR="7E5CB143" w:rsidP="05E96C56" w:rsidRDefault="7E5CB143" w14:paraId="60670F4E" w14:textId="25B7F8B1">
            <w:pPr>
              <w:pStyle w:val="Geenafstand"/>
              <w:rPr>
                <w:rFonts w:cs="Calibri"/>
                <w:color w:val="17365D" w:themeColor="text2" w:themeTint="FF" w:themeShade="BF"/>
              </w:rPr>
            </w:pPr>
            <w:r w:rsidRPr="05E96C56" w:rsidR="7E5CB143">
              <w:rPr>
                <w:rFonts w:cs="Calibri"/>
                <w:color w:val="17365D" w:themeColor="text2" w:themeTint="FF" w:themeShade="BF"/>
              </w:rPr>
              <w:t>143</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8A83A6E" w14:textId="2966CD97">
            <w:pPr>
              <w:pStyle w:val="Geenafstand"/>
              <w:rPr>
                <w:rFonts w:cs="Calibri"/>
                <w:color w:val="17365D" w:themeColor="text2" w:themeTint="FF" w:themeShade="BF"/>
              </w:rPr>
            </w:pPr>
            <w:r w:rsidRPr="05E96C56" w:rsidR="133EDE5B">
              <w:rPr>
                <w:rFonts w:cs="Calibri"/>
                <w:color w:val="17365D" w:themeColor="text2" w:themeTint="FF" w:themeShade="BF"/>
              </w:rPr>
              <w:t>152</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114B17A" w14:textId="4280E82D">
            <w:pPr>
              <w:pStyle w:val="Geenafstand"/>
              <w:rPr>
                <w:rFonts w:cs="Calibri"/>
                <w:color w:val="17365D" w:themeColor="text2" w:themeTint="FF" w:themeShade="BF"/>
              </w:rPr>
            </w:pPr>
            <w:r w:rsidRPr="05E96C56" w:rsidR="133EDE5B">
              <w:rPr>
                <w:rFonts w:cs="Calibri"/>
                <w:color w:val="17365D" w:themeColor="text2" w:themeTint="FF" w:themeShade="BF"/>
              </w:rPr>
              <w:t>156</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12FF13DA" w14:textId="7DB264FF">
            <w:pPr>
              <w:pStyle w:val="Geenafstand"/>
              <w:rPr>
                <w:rFonts w:cs="Calibri"/>
                <w:color w:val="17365D" w:themeColor="text2" w:themeTint="FF" w:themeShade="BF"/>
              </w:rPr>
            </w:pPr>
            <w:r w:rsidRPr="05E96C56" w:rsidR="133EDE5B">
              <w:rPr>
                <w:rFonts w:cs="Calibri"/>
                <w:color w:val="17365D" w:themeColor="text2" w:themeTint="FF" w:themeShade="BF"/>
              </w:rPr>
              <w:t>157</w:t>
            </w:r>
          </w:p>
        </w:tc>
      </w:tr>
      <w:tr w:rsidR="05E96C56" w:rsidTr="05E96C56" w14:paraId="4F46E815">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0438E1B2">
            <w:pPr>
              <w:pStyle w:val="Geenafstand"/>
              <w:rPr>
                <w:rFonts w:cs="Calibri"/>
                <w:color w:val="17365D" w:themeColor="text2" w:themeTint="FF" w:themeShade="BF"/>
              </w:rPr>
            </w:pPr>
            <w:r w:rsidRPr="05E96C56" w:rsidR="304DA59E">
              <w:rPr>
                <w:rFonts w:cs="Calibri"/>
                <w:color w:val="17365D" w:themeColor="text2" w:themeTint="FF" w:themeShade="BF"/>
              </w:rPr>
              <w:t>4b/5b</w:t>
            </w:r>
          </w:p>
        </w:tc>
        <w:tc>
          <w:tcPr>
            <w:cnfStyle w:val="000000000000" w:firstRow="0" w:lastRow="0" w:firstColumn="0" w:lastColumn="0" w:oddVBand="0" w:evenVBand="0" w:oddHBand="0" w:evenHBand="0" w:firstRowFirstColumn="0" w:firstRowLastColumn="0" w:lastRowFirstColumn="0" w:lastRowLastColumn="0"/>
            <w:tcW w:w="1559" w:type="dxa"/>
            <w:tcMar/>
          </w:tcPr>
          <w:p w:rsidR="4397877E" w:rsidP="05E96C56" w:rsidRDefault="4397877E" w14:paraId="7DDC3A6A" w14:textId="16E6B013">
            <w:pPr>
              <w:pStyle w:val="Geenafstand"/>
              <w:rPr>
                <w:rFonts w:cs="Calibri"/>
                <w:color w:val="17365D" w:themeColor="text2" w:themeTint="FF" w:themeShade="BF"/>
              </w:rPr>
            </w:pPr>
            <w:r w:rsidRPr="05E96C56" w:rsidR="4397877E">
              <w:rPr>
                <w:rFonts w:cs="Calibri"/>
                <w:color w:val="17365D" w:themeColor="text2" w:themeTint="FF" w:themeShade="BF"/>
              </w:rPr>
              <w:t>145</w:t>
            </w:r>
          </w:p>
        </w:tc>
        <w:tc>
          <w:tcPr>
            <w:cnfStyle w:val="000000000000" w:firstRow="0" w:lastRow="0" w:firstColumn="0" w:lastColumn="0" w:oddVBand="0" w:evenVBand="0" w:oddHBand="0" w:evenHBand="0" w:firstRowFirstColumn="0" w:firstRowLastColumn="0" w:lastRowFirstColumn="0" w:lastRowLastColumn="0"/>
            <w:tcW w:w="1560" w:type="dxa"/>
            <w:tcMar/>
          </w:tcPr>
          <w:p w:rsidR="348C6C38" w:rsidP="05E96C56" w:rsidRDefault="348C6C38" w14:paraId="774C7C6F" w14:textId="3ABC9E6B">
            <w:pPr>
              <w:pStyle w:val="Geenafstand"/>
              <w:rPr>
                <w:rFonts w:cs="Calibri"/>
                <w:color w:val="17365D" w:themeColor="text2" w:themeTint="FF" w:themeShade="BF"/>
              </w:rPr>
            </w:pPr>
            <w:r w:rsidRPr="05E96C56" w:rsidR="348C6C38">
              <w:rPr>
                <w:rFonts w:cs="Calibri"/>
                <w:color w:val="17365D" w:themeColor="text2" w:themeTint="FF" w:themeShade="BF"/>
              </w:rPr>
              <w:t>163</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1038703" w14:textId="6D4614B8">
            <w:pPr>
              <w:pStyle w:val="Geenafstand"/>
              <w:rPr>
                <w:rFonts w:cs="Calibri"/>
                <w:color w:val="17365D" w:themeColor="text2" w:themeTint="FF" w:themeShade="BF"/>
              </w:rPr>
            </w:pPr>
            <w:r w:rsidRPr="05E96C56" w:rsidR="133EDE5B">
              <w:rPr>
                <w:rFonts w:cs="Calibri"/>
                <w:color w:val="17365D" w:themeColor="text2" w:themeTint="FF" w:themeShade="BF"/>
              </w:rPr>
              <w:t>165</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4547B013" w14:textId="780CE08C">
            <w:pPr>
              <w:pStyle w:val="Geenafstand"/>
              <w:rPr>
                <w:rFonts w:cs="Calibri"/>
                <w:color w:val="17365D" w:themeColor="text2" w:themeTint="FF" w:themeShade="BF"/>
              </w:rPr>
            </w:pPr>
            <w:r w:rsidRPr="05E96C56" w:rsidR="133EDE5B">
              <w:rPr>
                <w:rFonts w:cs="Calibri"/>
                <w:color w:val="17365D" w:themeColor="text2" w:themeTint="FF" w:themeShade="BF"/>
              </w:rPr>
              <w:t>169</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48662E40" w14:textId="2A08F93E">
            <w:pPr>
              <w:pStyle w:val="Geenafstand"/>
              <w:rPr>
                <w:rFonts w:cs="Calibri"/>
                <w:color w:val="17365D" w:themeColor="text2" w:themeTint="FF" w:themeShade="BF"/>
              </w:rPr>
            </w:pPr>
            <w:r w:rsidRPr="05E96C56" w:rsidR="133EDE5B">
              <w:rPr>
                <w:rFonts w:cs="Calibri"/>
                <w:color w:val="17365D" w:themeColor="text2" w:themeTint="FF" w:themeShade="BF"/>
              </w:rPr>
              <w:t>167</w:t>
            </w:r>
          </w:p>
        </w:tc>
      </w:tr>
      <w:tr w:rsidR="05E96C56" w:rsidTr="05E96C56" w14:paraId="1B107B78">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793AEE8D">
            <w:pPr>
              <w:pStyle w:val="Geenafstand"/>
              <w:rPr>
                <w:rFonts w:cs="Calibri"/>
                <w:color w:val="17365D" w:themeColor="text2" w:themeTint="FF" w:themeShade="BF"/>
              </w:rPr>
            </w:pPr>
            <w:r w:rsidRPr="05E96C56" w:rsidR="304DA59E">
              <w:rPr>
                <w:rFonts w:cs="Calibri"/>
                <w:color w:val="17365D" w:themeColor="text2" w:themeTint="FF" w:themeShade="BF"/>
              </w:rPr>
              <w:t>5/6</w:t>
            </w:r>
          </w:p>
        </w:tc>
        <w:tc>
          <w:tcPr>
            <w:cnfStyle w:val="000000000000" w:firstRow="0" w:lastRow="0" w:firstColumn="0" w:lastColumn="0" w:oddVBand="0" w:evenVBand="0" w:oddHBand="0" w:evenHBand="0" w:firstRowFirstColumn="0" w:firstRowLastColumn="0" w:lastRowFirstColumn="0" w:lastRowLastColumn="0"/>
            <w:tcW w:w="1559" w:type="dxa"/>
            <w:tcMar/>
          </w:tcPr>
          <w:p w:rsidR="67279FFD" w:rsidP="05E96C56" w:rsidRDefault="67279FFD" w14:paraId="0D8D1234" w14:textId="21271789">
            <w:pPr>
              <w:pStyle w:val="Geenafstand"/>
              <w:rPr>
                <w:rFonts w:cs="Calibri"/>
                <w:color w:val="17365D" w:themeColor="text2" w:themeTint="FF" w:themeShade="BF"/>
              </w:rPr>
            </w:pPr>
            <w:r w:rsidRPr="05E96C56" w:rsidR="67279FFD">
              <w:rPr>
                <w:rFonts w:cs="Calibri"/>
                <w:color w:val="17365D" w:themeColor="text2" w:themeTint="FF" w:themeShade="BF"/>
              </w:rPr>
              <w:t>156</w:t>
            </w:r>
          </w:p>
        </w:tc>
        <w:tc>
          <w:tcPr>
            <w:cnfStyle w:val="000000000000" w:firstRow="0" w:lastRow="0" w:firstColumn="0" w:lastColumn="0" w:oddVBand="0" w:evenVBand="0" w:oddHBand="0" w:evenHBand="0" w:firstRowFirstColumn="0" w:firstRowLastColumn="0" w:lastRowFirstColumn="0" w:lastRowLastColumn="0"/>
            <w:tcW w:w="1560" w:type="dxa"/>
            <w:tcMar/>
          </w:tcPr>
          <w:p w:rsidR="5D3D7143" w:rsidP="05E96C56" w:rsidRDefault="5D3D7143" w14:paraId="44BAC266" w14:textId="0C2CE9D5">
            <w:pPr>
              <w:pStyle w:val="Geenafstand"/>
              <w:rPr>
                <w:rFonts w:cs="Calibri"/>
                <w:color w:val="17365D" w:themeColor="text2" w:themeTint="FF" w:themeShade="BF"/>
              </w:rPr>
            </w:pPr>
            <w:r w:rsidRPr="05E96C56" w:rsidR="5D3D7143">
              <w:rPr>
                <w:rFonts w:cs="Calibri"/>
                <w:color w:val="17365D" w:themeColor="text2" w:themeTint="FF" w:themeShade="BF"/>
              </w:rPr>
              <w:t>170</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7295554" w14:textId="4D52973A">
            <w:pPr>
              <w:pStyle w:val="Geenafstand"/>
              <w:rPr>
                <w:rFonts w:cs="Calibri"/>
                <w:color w:val="17365D" w:themeColor="text2" w:themeTint="FF" w:themeShade="BF"/>
              </w:rPr>
            </w:pPr>
            <w:r w:rsidRPr="05E96C56" w:rsidR="133EDE5B">
              <w:rPr>
                <w:rFonts w:cs="Calibri"/>
                <w:color w:val="17365D" w:themeColor="text2" w:themeTint="FF" w:themeShade="BF"/>
              </w:rPr>
              <w:t>171</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57A57BB" w14:textId="4D2EA4BD">
            <w:pPr>
              <w:pStyle w:val="Geenafstand"/>
              <w:rPr>
                <w:rFonts w:cs="Calibri"/>
                <w:color w:val="17365D" w:themeColor="text2" w:themeTint="FF" w:themeShade="BF"/>
              </w:rPr>
            </w:pPr>
            <w:r w:rsidRPr="05E96C56" w:rsidR="133EDE5B">
              <w:rPr>
                <w:rFonts w:cs="Calibri"/>
                <w:color w:val="17365D" w:themeColor="text2" w:themeTint="FF" w:themeShade="BF"/>
              </w:rPr>
              <w:t>176</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4F50D439" w14:textId="209EFA6E">
            <w:pPr>
              <w:pStyle w:val="Geenafstand"/>
              <w:rPr>
                <w:rFonts w:cs="Calibri"/>
                <w:color w:val="17365D" w:themeColor="text2" w:themeTint="FF" w:themeShade="BF"/>
              </w:rPr>
            </w:pPr>
            <w:r w:rsidRPr="05E96C56" w:rsidR="133EDE5B">
              <w:rPr>
                <w:rFonts w:cs="Calibri"/>
                <w:color w:val="17365D" w:themeColor="text2" w:themeTint="FF" w:themeShade="BF"/>
              </w:rPr>
              <w:t>180</w:t>
            </w:r>
          </w:p>
        </w:tc>
      </w:tr>
      <w:tr w:rsidR="05E96C56" w:rsidTr="05E96C56" w14:paraId="1F770A14">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76CDC1DE">
            <w:pPr>
              <w:pStyle w:val="Geenafstand"/>
              <w:rPr>
                <w:rFonts w:cs="Calibri"/>
                <w:color w:val="17365D" w:themeColor="text2" w:themeTint="FF" w:themeShade="BF"/>
              </w:rPr>
            </w:pPr>
            <w:r w:rsidRPr="05E96C56" w:rsidR="304DA59E">
              <w:rPr>
                <w:rFonts w:cs="Calibri"/>
                <w:color w:val="17365D" w:themeColor="text2" w:themeTint="FF" w:themeShade="BF"/>
              </w:rPr>
              <w:t>6a/7a</w:t>
            </w:r>
          </w:p>
        </w:tc>
        <w:tc>
          <w:tcPr>
            <w:cnfStyle w:val="000000000000" w:firstRow="0" w:lastRow="0" w:firstColumn="0" w:lastColumn="0" w:oddVBand="0" w:evenVBand="0" w:oddHBand="0" w:evenHBand="0" w:firstRowFirstColumn="0" w:firstRowLastColumn="0" w:lastRowFirstColumn="0" w:lastRowLastColumn="0"/>
            <w:tcW w:w="1559" w:type="dxa"/>
            <w:tcMar/>
          </w:tcPr>
          <w:p w:rsidR="4397877E" w:rsidP="05E96C56" w:rsidRDefault="4397877E" w14:paraId="61FE9D77" w14:textId="2E834534">
            <w:pPr>
              <w:pStyle w:val="Geenafstand"/>
              <w:rPr>
                <w:rFonts w:cs="Calibri"/>
                <w:color w:val="17365D" w:themeColor="text2" w:themeTint="FF" w:themeShade="BF"/>
              </w:rPr>
            </w:pPr>
            <w:r w:rsidRPr="05E96C56" w:rsidR="4397877E">
              <w:rPr>
                <w:rFonts w:cs="Calibri"/>
                <w:color w:val="17365D" w:themeColor="text2" w:themeTint="FF" w:themeShade="BF"/>
              </w:rPr>
              <w:t>167</w:t>
            </w:r>
          </w:p>
        </w:tc>
        <w:tc>
          <w:tcPr>
            <w:cnfStyle w:val="000000000000" w:firstRow="0" w:lastRow="0" w:firstColumn="0" w:lastColumn="0" w:oddVBand="0" w:evenVBand="0" w:oddHBand="0" w:evenHBand="0" w:firstRowFirstColumn="0" w:firstRowLastColumn="0" w:lastRowFirstColumn="0" w:lastRowLastColumn="0"/>
            <w:tcW w:w="1560" w:type="dxa"/>
            <w:tcMar/>
          </w:tcPr>
          <w:p w:rsidR="348C6C38" w:rsidP="05E96C56" w:rsidRDefault="348C6C38" w14:paraId="52CC8EE7" w14:textId="26A2305F">
            <w:pPr>
              <w:pStyle w:val="Geenafstand"/>
              <w:rPr>
                <w:rFonts w:cs="Calibri"/>
                <w:color w:val="17365D" w:themeColor="text2" w:themeTint="FF" w:themeShade="BF"/>
              </w:rPr>
            </w:pPr>
            <w:r w:rsidRPr="05E96C56" w:rsidR="348C6C38">
              <w:rPr>
                <w:rFonts w:cs="Calibri"/>
                <w:color w:val="17365D" w:themeColor="text2" w:themeTint="FF" w:themeShade="BF"/>
              </w:rPr>
              <w:t>180</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167D788" w14:textId="29850FE7">
            <w:pPr>
              <w:pStyle w:val="Geenafstand"/>
              <w:rPr>
                <w:rFonts w:cs="Calibri"/>
                <w:color w:val="17365D" w:themeColor="text2" w:themeTint="FF" w:themeShade="BF"/>
              </w:rPr>
            </w:pPr>
            <w:r w:rsidRPr="05E96C56" w:rsidR="133EDE5B">
              <w:rPr>
                <w:rFonts w:cs="Calibri"/>
                <w:color w:val="17365D" w:themeColor="text2" w:themeTint="FF" w:themeShade="BF"/>
              </w:rPr>
              <w:t>184</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0946FAF8" w14:textId="29A89F3A">
            <w:pPr>
              <w:pStyle w:val="Geenafstand"/>
              <w:rPr>
                <w:rFonts w:cs="Calibri"/>
                <w:color w:val="17365D" w:themeColor="text2" w:themeTint="FF" w:themeShade="BF"/>
              </w:rPr>
            </w:pPr>
            <w:r w:rsidRPr="05E96C56" w:rsidR="133EDE5B">
              <w:rPr>
                <w:rFonts w:cs="Calibri"/>
                <w:color w:val="17365D" w:themeColor="text2" w:themeTint="FF" w:themeShade="BF"/>
              </w:rPr>
              <w:t>188</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4576CC91" w14:textId="5A435D53">
            <w:pPr>
              <w:pStyle w:val="Geenafstand"/>
              <w:rPr>
                <w:rFonts w:cs="Calibri"/>
                <w:color w:val="17365D" w:themeColor="text2" w:themeTint="FF" w:themeShade="BF"/>
              </w:rPr>
            </w:pPr>
            <w:r w:rsidRPr="05E96C56" w:rsidR="133EDE5B">
              <w:rPr>
                <w:rFonts w:cs="Calibri"/>
                <w:color w:val="17365D" w:themeColor="text2" w:themeTint="FF" w:themeShade="BF"/>
              </w:rPr>
              <w:t>185</w:t>
            </w:r>
          </w:p>
        </w:tc>
      </w:tr>
      <w:tr w:rsidR="05E96C56" w:rsidTr="05E96C56" w14:paraId="71F3E8CC">
        <w:tc>
          <w:tcPr>
            <w:cnfStyle w:val="001000000000" w:firstRow="0" w:lastRow="0" w:firstColumn="1" w:lastColumn="0" w:oddVBand="0" w:evenVBand="0" w:oddHBand="0" w:evenHBand="0" w:firstRowFirstColumn="0" w:firstRowLastColumn="0" w:lastRowFirstColumn="0" w:lastRowLastColumn="0"/>
            <w:tcW w:w="1271" w:type="dxa"/>
            <w:tcMar/>
          </w:tcPr>
          <w:p w:rsidR="304DA59E" w:rsidP="05E96C56" w:rsidRDefault="304DA59E" w14:paraId="6EE0DFBE">
            <w:pPr>
              <w:pStyle w:val="Geenafstand"/>
              <w:rPr>
                <w:rFonts w:cs="Calibri"/>
                <w:color w:val="17365D" w:themeColor="text2" w:themeTint="FF" w:themeShade="BF"/>
              </w:rPr>
            </w:pPr>
            <w:r w:rsidRPr="05E96C56" w:rsidR="304DA59E">
              <w:rPr>
                <w:rFonts w:cs="Calibri"/>
                <w:color w:val="17365D" w:themeColor="text2" w:themeTint="FF" w:themeShade="BF"/>
              </w:rPr>
              <w:t>6b/7b</w:t>
            </w:r>
          </w:p>
        </w:tc>
        <w:tc>
          <w:tcPr>
            <w:cnfStyle w:val="000000000000" w:firstRow="0" w:lastRow="0" w:firstColumn="0" w:lastColumn="0" w:oddVBand="0" w:evenVBand="0" w:oddHBand="0" w:evenHBand="0" w:firstRowFirstColumn="0" w:firstRowLastColumn="0" w:lastRowFirstColumn="0" w:lastRowLastColumn="0"/>
            <w:tcW w:w="1559" w:type="dxa"/>
            <w:tcMar/>
          </w:tcPr>
          <w:p w:rsidR="67279FFD" w:rsidP="05E96C56" w:rsidRDefault="67279FFD" w14:paraId="40385E0C" w14:textId="65584519">
            <w:pPr>
              <w:pStyle w:val="Geenafstand"/>
              <w:rPr>
                <w:rFonts w:cs="Calibri"/>
                <w:color w:val="17365D" w:themeColor="text2" w:themeTint="FF" w:themeShade="BF"/>
              </w:rPr>
            </w:pPr>
            <w:r w:rsidRPr="05E96C56" w:rsidR="67279FFD">
              <w:rPr>
                <w:rFonts w:cs="Calibri"/>
                <w:color w:val="17365D" w:themeColor="text2" w:themeTint="FF" w:themeShade="BF"/>
              </w:rPr>
              <w:t>190</w:t>
            </w:r>
          </w:p>
        </w:tc>
        <w:tc>
          <w:tcPr>
            <w:cnfStyle w:val="000000000000" w:firstRow="0" w:lastRow="0" w:firstColumn="0" w:lastColumn="0" w:oddVBand="0" w:evenVBand="0" w:oddHBand="0" w:evenHBand="0" w:firstRowFirstColumn="0" w:firstRowLastColumn="0" w:lastRowFirstColumn="0" w:lastRowLastColumn="0"/>
            <w:tcW w:w="1560" w:type="dxa"/>
            <w:tcMar/>
          </w:tcPr>
          <w:p w:rsidR="1244AE75" w:rsidP="05E96C56" w:rsidRDefault="1244AE75" w14:paraId="2DBA3755" w14:textId="0CCE2A8C">
            <w:pPr>
              <w:pStyle w:val="Geenafstand"/>
              <w:rPr>
                <w:rFonts w:cs="Calibri"/>
                <w:color w:val="17365D" w:themeColor="text2" w:themeTint="FF" w:themeShade="BF"/>
              </w:rPr>
            </w:pPr>
            <w:r w:rsidRPr="05E96C56" w:rsidR="1244AE75">
              <w:rPr>
                <w:rFonts w:cs="Calibri"/>
                <w:color w:val="17365D" w:themeColor="text2" w:themeTint="FF" w:themeShade="BF"/>
              </w:rPr>
              <w:t>203</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107AF888" w14:textId="4E2C6C6A">
            <w:pPr>
              <w:pStyle w:val="Geenafstand"/>
              <w:rPr>
                <w:rFonts w:cs="Calibri"/>
                <w:color w:val="17365D" w:themeColor="text2" w:themeTint="FF" w:themeShade="BF"/>
              </w:rPr>
            </w:pPr>
            <w:r w:rsidRPr="05E96C56" w:rsidR="133EDE5B">
              <w:rPr>
                <w:rFonts w:cs="Calibri"/>
                <w:color w:val="17365D" w:themeColor="text2" w:themeTint="FF" w:themeShade="BF"/>
              </w:rPr>
              <w:t>200</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C50FF28" w14:textId="17981549">
            <w:pPr>
              <w:pStyle w:val="Geenafstand"/>
              <w:rPr>
                <w:rFonts w:cs="Calibri"/>
                <w:color w:val="17365D" w:themeColor="text2" w:themeTint="FF" w:themeShade="BF"/>
              </w:rPr>
            </w:pPr>
            <w:r w:rsidRPr="05E96C56" w:rsidR="133EDE5B">
              <w:rPr>
                <w:rFonts w:cs="Calibri"/>
                <w:color w:val="17365D" w:themeColor="text2" w:themeTint="FF" w:themeShade="BF"/>
              </w:rPr>
              <w:t>204</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54C85197" w14:textId="57132AA7">
            <w:pPr>
              <w:pStyle w:val="Geenafstand"/>
              <w:rPr>
                <w:rFonts w:cs="Calibri"/>
                <w:color w:val="17365D" w:themeColor="text2" w:themeTint="FF" w:themeShade="BF"/>
              </w:rPr>
            </w:pPr>
            <w:r w:rsidRPr="05E96C56" w:rsidR="133EDE5B">
              <w:rPr>
                <w:rFonts w:cs="Calibri"/>
                <w:color w:val="17365D" w:themeColor="text2" w:themeTint="FF" w:themeShade="BF"/>
              </w:rPr>
              <w:t>205</w:t>
            </w:r>
          </w:p>
        </w:tc>
      </w:tr>
      <w:tr w:rsidR="05E96C56" w:rsidTr="05E96C56" w14:paraId="5096F056">
        <w:tc>
          <w:tcPr>
            <w:cnfStyle w:val="001000000000" w:firstRow="0" w:lastRow="0" w:firstColumn="1" w:lastColumn="0" w:oddVBand="0" w:evenVBand="0" w:oddHBand="0" w:evenHBand="0" w:firstRowFirstColumn="0" w:firstRowLastColumn="0" w:lastRowFirstColumn="0" w:lastRowLastColumn="0"/>
            <w:tcW w:w="1271" w:type="dxa"/>
            <w:tcMar/>
          </w:tcPr>
          <w:p w:rsidR="5B6210DB" w:rsidP="05E96C56" w:rsidRDefault="5B6210DB" w14:paraId="1FEBB2CE" w14:textId="03F2EE8E">
            <w:pPr>
              <w:pStyle w:val="Geenafstand"/>
              <w:rPr>
                <w:rFonts w:cs="Calibri"/>
                <w:color w:val="17365D" w:themeColor="text2" w:themeTint="FF" w:themeShade="BF"/>
              </w:rPr>
            </w:pPr>
            <w:r w:rsidRPr="05E96C56" w:rsidR="5B6210DB">
              <w:rPr>
                <w:rFonts w:cs="Calibri"/>
                <w:color w:val="17365D" w:themeColor="text2" w:themeTint="FF" w:themeShade="BF"/>
              </w:rPr>
              <w:t>7a/b/8</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5D3F4EAE" w14:textId="3CE3BD89">
            <w:pPr>
              <w:pStyle w:val="Geenafstand"/>
              <w:rPr>
                <w:rFonts w:cs="Calibri"/>
                <w:color w:val="17365D" w:themeColor="text2" w:themeTint="FF" w:themeShade="BF"/>
              </w:rPr>
            </w:pPr>
            <w:r w:rsidRPr="05E96C56" w:rsidR="133EDE5B">
              <w:rPr>
                <w:rFonts w:cs="Calibri"/>
                <w:color w:val="17365D" w:themeColor="text2" w:themeTint="FF" w:themeShade="BF"/>
              </w:rPr>
              <w:t>185</w:t>
            </w:r>
          </w:p>
        </w:tc>
        <w:tc>
          <w:tcPr>
            <w:cnfStyle w:val="000000000000" w:firstRow="0" w:lastRow="0" w:firstColumn="0" w:lastColumn="0" w:oddVBand="0" w:evenVBand="0" w:oddHBand="0" w:evenHBand="0" w:firstRowFirstColumn="0" w:firstRowLastColumn="0" w:lastRowFirstColumn="0" w:lastRowLastColumn="0"/>
            <w:tcW w:w="1560" w:type="dxa"/>
            <w:tcMar/>
          </w:tcPr>
          <w:p w:rsidR="133EDE5B" w:rsidP="05E96C56" w:rsidRDefault="133EDE5B" w14:paraId="7E77F23E" w14:textId="106F218E">
            <w:pPr>
              <w:pStyle w:val="Geenafstand"/>
              <w:rPr>
                <w:rFonts w:cs="Calibri"/>
                <w:color w:val="17365D" w:themeColor="text2" w:themeTint="FF" w:themeShade="BF"/>
              </w:rPr>
            </w:pPr>
            <w:r w:rsidRPr="05E96C56" w:rsidR="133EDE5B">
              <w:rPr>
                <w:rFonts w:cs="Calibri"/>
                <w:color w:val="17365D" w:themeColor="text2" w:themeTint="FF" w:themeShade="BF"/>
              </w:rPr>
              <w:t>197</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1E191A7F" w14:textId="70F6347B">
            <w:pPr>
              <w:pStyle w:val="Geenafstand"/>
              <w:rPr>
                <w:rFonts w:cs="Calibri"/>
                <w:color w:val="17365D" w:themeColor="text2" w:themeTint="FF" w:themeShade="BF"/>
              </w:rPr>
            </w:pPr>
            <w:r w:rsidRPr="05E96C56" w:rsidR="133EDE5B">
              <w:rPr>
                <w:rFonts w:cs="Calibri"/>
                <w:color w:val="17365D" w:themeColor="text2" w:themeTint="FF" w:themeShade="BF"/>
              </w:rPr>
              <w:t>202</w:t>
            </w:r>
          </w:p>
        </w:tc>
        <w:tc>
          <w:tcPr>
            <w:cnfStyle w:val="000000000000" w:firstRow="0" w:lastRow="0" w:firstColumn="0" w:lastColumn="0" w:oddVBand="0" w:evenVBand="0" w:oddHBand="0" w:evenHBand="0" w:firstRowFirstColumn="0" w:firstRowLastColumn="0" w:lastRowFirstColumn="0" w:lastRowLastColumn="0"/>
            <w:tcW w:w="1559" w:type="dxa"/>
            <w:tcMar/>
          </w:tcPr>
          <w:p w:rsidR="133EDE5B" w:rsidP="05E96C56" w:rsidRDefault="133EDE5B" w14:paraId="3EAE6101" w14:textId="161134E5">
            <w:pPr>
              <w:pStyle w:val="Geenafstand"/>
              <w:rPr>
                <w:rFonts w:cs="Calibri"/>
                <w:color w:val="17365D" w:themeColor="text2" w:themeTint="FF" w:themeShade="BF"/>
              </w:rPr>
            </w:pPr>
            <w:r w:rsidRPr="05E96C56" w:rsidR="133EDE5B">
              <w:rPr>
                <w:rFonts w:cs="Calibri"/>
                <w:color w:val="17365D" w:themeColor="text2" w:themeTint="FF" w:themeShade="BF"/>
              </w:rPr>
              <w:t>-</w:t>
            </w:r>
          </w:p>
        </w:tc>
        <w:tc>
          <w:tcPr>
            <w:cnfStyle w:val="000000000000" w:firstRow="0" w:lastRow="0" w:firstColumn="0" w:lastColumn="0" w:oddVBand="0" w:evenVBand="0" w:oddHBand="0" w:evenHBand="0" w:firstRowFirstColumn="0" w:firstRowLastColumn="0" w:lastRowFirstColumn="0" w:lastRowLastColumn="0"/>
            <w:tcW w:w="1554" w:type="dxa"/>
            <w:tcMar/>
          </w:tcPr>
          <w:p w:rsidR="133EDE5B" w:rsidP="05E96C56" w:rsidRDefault="133EDE5B" w14:paraId="7EC21137" w14:textId="1CC76788">
            <w:pPr>
              <w:pStyle w:val="Geenafstand"/>
              <w:rPr>
                <w:rFonts w:cs="Calibri"/>
                <w:color w:val="17365D" w:themeColor="text2" w:themeTint="FF" w:themeShade="BF"/>
              </w:rPr>
            </w:pPr>
            <w:r w:rsidRPr="05E96C56" w:rsidR="133EDE5B">
              <w:rPr>
                <w:rFonts w:cs="Calibri"/>
                <w:color w:val="17365D" w:themeColor="text2" w:themeTint="FF" w:themeShade="BF"/>
              </w:rPr>
              <w:t>-</w:t>
            </w:r>
          </w:p>
        </w:tc>
      </w:tr>
    </w:tbl>
    <w:p w:rsidR="00F24A61" w:rsidP="05E96C56" w:rsidRDefault="00F24A61" w14:paraId="597B377D" w14:textId="397AF0D8">
      <w:pPr>
        <w:pStyle w:val="Geenafstand"/>
        <w:rPr>
          <w:rFonts w:ascii="Calibri" w:hAnsi="Calibri" w:eastAsia="ＭＳ 明朝" w:cs="Calibri"/>
          <w:color w:val="000000" w:themeColor="text1" w:themeTint="FF" w:themeShade="FF"/>
        </w:rPr>
      </w:pPr>
    </w:p>
    <w:p w:rsidRPr="00723BCA" w:rsidR="005224FB" w:rsidP="00A7572E" w:rsidRDefault="00EF08D2" w14:paraId="6B3EF74B" w14:textId="71AB7382">
      <w:pPr>
        <w:pStyle w:val="Geenafstand"/>
        <w:rPr>
          <w:color w:val="17365D" w:themeColor="text2" w:themeShade="BF"/>
        </w:rPr>
      </w:pPr>
      <w:r w:rsidRPr="00723BCA">
        <w:rPr>
          <w:b/>
          <w:bCs/>
          <w:i/>
          <w:iCs/>
          <w:color w:val="17365D" w:themeColor="text2" w:themeShade="BF"/>
        </w:rPr>
        <w:t>Waar?</w:t>
      </w:r>
      <w:r w:rsidRPr="00723BCA" w:rsidR="00F11ADC">
        <w:rPr>
          <w:b/>
          <w:bCs/>
          <w:i/>
          <w:iCs/>
          <w:color w:val="17365D" w:themeColor="text2" w:themeShade="BF"/>
        </w:rPr>
        <w:br/>
      </w:r>
      <w:r w:rsidRPr="00723BCA" w:rsidR="00741FF8">
        <w:rPr>
          <w:color w:val="17365D" w:themeColor="text2" w:themeShade="BF"/>
        </w:rPr>
        <w:t>Op school</w:t>
      </w:r>
      <w:r w:rsidRPr="00723BCA" w:rsidR="008E2016">
        <w:rPr>
          <w:color w:val="17365D" w:themeColor="text2" w:themeShade="BF"/>
        </w:rPr>
        <w:t xml:space="preserve"> en in de klas.</w:t>
      </w:r>
    </w:p>
    <w:p w:rsidRPr="00723BCA" w:rsidR="005224FB" w:rsidP="00A7572E" w:rsidRDefault="005224FB" w14:paraId="05B9A60C" w14:textId="77777777">
      <w:pPr>
        <w:pStyle w:val="Geenafstand"/>
        <w:rPr>
          <w:color w:val="17365D" w:themeColor="text2" w:themeShade="BF"/>
        </w:rPr>
      </w:pPr>
    </w:p>
    <w:p w:rsidRPr="00723BCA" w:rsidR="00776C34" w:rsidP="325C1032" w:rsidRDefault="005224FB" w14:paraId="6F25EF08" w14:textId="25B13E6E">
      <w:pPr>
        <w:pStyle w:val="Geenafstand"/>
        <w:rPr>
          <w:b/>
          <w:bCs/>
          <w:i/>
          <w:iCs/>
          <w:color w:val="17365D" w:themeColor="text2" w:themeShade="BF"/>
        </w:rPr>
      </w:pPr>
      <w:r w:rsidRPr="325C1032">
        <w:rPr>
          <w:b/>
          <w:bCs/>
          <w:i/>
          <w:iCs/>
          <w:color w:val="17365D" w:themeColor="text2" w:themeShade="BF"/>
        </w:rPr>
        <w:t>Waarmee?</w:t>
      </w:r>
      <w:r w:rsidR="00776C34">
        <w:br/>
      </w:r>
      <w:r w:rsidRPr="325C1032" w:rsidR="00C8743F">
        <w:rPr>
          <w:color w:val="17365D" w:themeColor="text2" w:themeShade="BF"/>
        </w:rPr>
        <w:t xml:space="preserve">Traject </w:t>
      </w:r>
      <w:r w:rsidRPr="325C1032" w:rsidR="00BF34A7">
        <w:rPr>
          <w:color w:val="17365D" w:themeColor="text2" w:themeShade="BF"/>
        </w:rPr>
        <w:t xml:space="preserve">technisch </w:t>
      </w:r>
      <w:r w:rsidRPr="325C1032" w:rsidR="006F5FF0">
        <w:rPr>
          <w:color w:val="17365D" w:themeColor="text2" w:themeShade="BF"/>
        </w:rPr>
        <w:t>en begrijpend lezen</w:t>
      </w:r>
      <w:r w:rsidRPr="325C1032" w:rsidR="00081F94">
        <w:rPr>
          <w:color w:val="17365D" w:themeColor="text2" w:themeShade="BF"/>
        </w:rPr>
        <w:t xml:space="preserve"> onder begeleiding </w:t>
      </w:r>
      <w:r w:rsidRPr="325C1032" w:rsidR="003470D5">
        <w:rPr>
          <w:color w:val="17365D" w:themeColor="text2" w:themeShade="BF"/>
        </w:rPr>
        <w:t>van Brenda Kokje</w:t>
      </w:r>
      <w:r w:rsidRPr="325C1032" w:rsidR="004672F7">
        <w:rPr>
          <w:color w:val="17365D" w:themeColor="text2" w:themeShade="BF"/>
        </w:rPr>
        <w:t xml:space="preserve"> van Bureau Meesterschap</w:t>
      </w:r>
      <w:r w:rsidRPr="325C1032" w:rsidR="006056A1">
        <w:rPr>
          <w:color w:val="17365D" w:themeColor="text2" w:themeShade="BF"/>
        </w:rPr>
        <w:t xml:space="preserve">. </w:t>
      </w:r>
      <w:r w:rsidR="00776C34">
        <w:br/>
      </w:r>
      <w:r w:rsidRPr="325C1032" w:rsidR="00776C34">
        <w:rPr>
          <w:b/>
          <w:bCs/>
          <w:i/>
          <w:iCs/>
          <w:color w:val="17365D" w:themeColor="text2" w:themeShade="BF"/>
        </w:rPr>
        <w:t>Welke wijze?</w:t>
      </w:r>
    </w:p>
    <w:p w:rsidRPr="00723BCA" w:rsidR="00B57A4D" w:rsidP="00B57A4D" w:rsidRDefault="00B57A4D" w14:paraId="21275278" w14:textId="040DFD43">
      <w:pPr>
        <w:pStyle w:val="Geenafstand"/>
        <w:numPr>
          <w:ilvl w:val="0"/>
          <w:numId w:val="33"/>
        </w:numPr>
        <w:rPr>
          <w:color w:val="17365D" w:themeColor="text2" w:themeShade="BF"/>
        </w:rPr>
      </w:pPr>
      <w:r w:rsidRPr="00723BCA">
        <w:rPr>
          <w:color w:val="17365D" w:themeColor="text2" w:themeShade="BF"/>
        </w:rPr>
        <w:t>Invent</w:t>
      </w:r>
      <w:r w:rsidRPr="00723BCA" w:rsidR="00634921">
        <w:rPr>
          <w:color w:val="17365D" w:themeColor="text2" w:themeShade="BF"/>
        </w:rPr>
        <w:t>a</w:t>
      </w:r>
      <w:r w:rsidRPr="00723BCA">
        <w:rPr>
          <w:color w:val="17365D" w:themeColor="text2" w:themeShade="BF"/>
        </w:rPr>
        <w:t>risatie van de aanwezige kennis met betrekking tot technisch lezen en het gebruik van de methode.</w:t>
      </w:r>
    </w:p>
    <w:p w:rsidRPr="00723BCA" w:rsidR="00B57A4D" w:rsidP="00B57A4D" w:rsidRDefault="00B57A4D" w14:paraId="7C938C53" w14:textId="77777777">
      <w:pPr>
        <w:pStyle w:val="Geenafstand"/>
        <w:numPr>
          <w:ilvl w:val="0"/>
          <w:numId w:val="33"/>
        </w:numPr>
        <w:rPr>
          <w:color w:val="17365D" w:themeColor="text2" w:themeShade="BF"/>
        </w:rPr>
      </w:pPr>
      <w:r w:rsidRPr="00723BCA">
        <w:rPr>
          <w:color w:val="17365D" w:themeColor="text2" w:themeShade="BF"/>
        </w:rPr>
        <w:t>Lesbezoeken technisch lezen/ontluikende geletterdheid/fonemisch bewustzijn</w:t>
      </w:r>
    </w:p>
    <w:p w:rsidRPr="00723BCA" w:rsidR="00B57A4D" w:rsidP="00B57A4D" w:rsidRDefault="00B57A4D" w14:paraId="437B37F9" w14:textId="77777777">
      <w:pPr>
        <w:pStyle w:val="Geenafstand"/>
        <w:numPr>
          <w:ilvl w:val="0"/>
          <w:numId w:val="33"/>
        </w:numPr>
        <w:rPr>
          <w:color w:val="17365D" w:themeColor="text2" w:themeShade="BF"/>
        </w:rPr>
      </w:pPr>
      <w:r w:rsidRPr="00723BCA">
        <w:rPr>
          <w:color w:val="17365D" w:themeColor="text2" w:themeShade="BF"/>
        </w:rPr>
        <w:t>Teambijeenkomsten en studiedagen technisch lezen/begrijpend lezen en luisteren</w:t>
      </w:r>
    </w:p>
    <w:p w:rsidRPr="00723BCA" w:rsidR="00B57A4D" w:rsidP="00B57A4D" w:rsidRDefault="00B57A4D" w14:paraId="691F33FB" w14:textId="77777777">
      <w:pPr>
        <w:pStyle w:val="Geenafstand"/>
        <w:numPr>
          <w:ilvl w:val="0"/>
          <w:numId w:val="33"/>
        </w:numPr>
        <w:rPr>
          <w:color w:val="17365D" w:themeColor="text2" w:themeShade="BF"/>
        </w:rPr>
      </w:pPr>
      <w:r w:rsidRPr="00723BCA">
        <w:rPr>
          <w:color w:val="17365D" w:themeColor="text2" w:themeShade="BF"/>
        </w:rPr>
        <w:t>Lesbezoeken begrijpend lezen-en luisteren</w:t>
      </w:r>
    </w:p>
    <w:p w:rsidRPr="00723BCA" w:rsidR="00B57A4D" w:rsidP="00B57A4D" w:rsidRDefault="00B57A4D" w14:paraId="6D1A0CEE" w14:textId="77777777">
      <w:pPr>
        <w:pStyle w:val="Geenafstand"/>
        <w:numPr>
          <w:ilvl w:val="0"/>
          <w:numId w:val="33"/>
        </w:numPr>
        <w:rPr>
          <w:color w:val="17365D" w:themeColor="text2" w:themeShade="BF"/>
        </w:rPr>
      </w:pPr>
      <w:r w:rsidRPr="00723BCA">
        <w:rPr>
          <w:color w:val="17365D" w:themeColor="text2" w:themeShade="BF"/>
        </w:rPr>
        <w:t>Teambijeenkomst begrijpend lezen en analyse opbrengsten leesonderwijs</w:t>
      </w:r>
    </w:p>
    <w:p w:rsidRPr="00723BCA" w:rsidR="00B57A4D" w:rsidP="00B57A4D" w:rsidRDefault="626FD799" w14:paraId="1B6F041E" w14:textId="6663C6E1">
      <w:pPr>
        <w:pStyle w:val="Geenafstand"/>
        <w:numPr>
          <w:ilvl w:val="0"/>
          <w:numId w:val="33"/>
        </w:numPr>
        <w:rPr>
          <w:color w:val="17365D" w:themeColor="text2" w:themeShade="BF"/>
        </w:rPr>
      </w:pPr>
      <w:r w:rsidRPr="6719C62D">
        <w:rPr>
          <w:color w:val="17365D" w:themeColor="text2" w:themeShade="BF"/>
        </w:rPr>
        <w:t>Consult directie, intern begeleider en taal</w:t>
      </w:r>
      <w:r w:rsidRPr="6719C62D" w:rsidR="134B3ADA">
        <w:rPr>
          <w:color w:val="17365D" w:themeColor="text2" w:themeShade="BF"/>
        </w:rPr>
        <w:t>coördinatoren</w:t>
      </w:r>
      <w:r w:rsidRPr="6719C62D">
        <w:rPr>
          <w:color w:val="17365D" w:themeColor="text2" w:themeShade="BF"/>
        </w:rPr>
        <w:t xml:space="preserve"> (voortgang traject)</w:t>
      </w:r>
    </w:p>
    <w:p w:rsidRPr="00723BCA" w:rsidR="00B57A4D" w:rsidP="00B57A4D" w:rsidRDefault="626FD799" w14:paraId="0CFDBDE8" w14:textId="52BC187B">
      <w:pPr>
        <w:pStyle w:val="Geenafstand"/>
        <w:numPr>
          <w:ilvl w:val="0"/>
          <w:numId w:val="33"/>
        </w:numPr>
        <w:rPr>
          <w:color w:val="17365D" w:themeColor="text2" w:themeShade="BF"/>
        </w:rPr>
      </w:pPr>
      <w:r w:rsidRPr="6719C62D">
        <w:rPr>
          <w:color w:val="17365D" w:themeColor="text2" w:themeShade="BF"/>
        </w:rPr>
        <w:t>Consult taalco</w:t>
      </w:r>
      <w:r w:rsidRPr="6719C62D" w:rsidR="1ED42B08">
        <w:rPr>
          <w:color w:val="17365D" w:themeColor="text2" w:themeShade="BF"/>
        </w:rPr>
        <w:t>ö</w:t>
      </w:r>
      <w:r w:rsidRPr="6719C62D">
        <w:rPr>
          <w:color w:val="17365D" w:themeColor="text2" w:themeShade="BF"/>
        </w:rPr>
        <w:t>rdinatoren, afspraken maken over taken van taalco</w:t>
      </w:r>
      <w:r w:rsidRPr="6719C62D" w:rsidR="2D9E7738">
        <w:rPr>
          <w:color w:val="17365D" w:themeColor="text2" w:themeShade="BF"/>
        </w:rPr>
        <w:t>ö</w:t>
      </w:r>
      <w:r w:rsidRPr="6719C62D">
        <w:rPr>
          <w:color w:val="17365D" w:themeColor="text2" w:themeShade="BF"/>
        </w:rPr>
        <w:t>rdinatoren in de begeleiding van het team tijdens het traject en na afloop van de externe begeleiding. Afspraken maken over borging.</w:t>
      </w:r>
    </w:p>
    <w:p w:rsidRPr="00723BCA" w:rsidR="00776C34" w:rsidP="00776C34" w:rsidRDefault="00776C34" w14:paraId="200C9A1A" w14:textId="77777777">
      <w:pPr>
        <w:pStyle w:val="Geenafstand"/>
        <w:rPr>
          <w:color w:val="17365D" w:themeColor="text2" w:themeShade="BF"/>
        </w:rPr>
      </w:pPr>
    </w:p>
    <w:p w:rsidRPr="00723BCA" w:rsidR="00EF08D2" w:rsidP="32822E74" w:rsidRDefault="29C927F1" w14:paraId="291FF0AD" w14:textId="3B0F7B14">
      <w:pPr>
        <w:rPr>
          <w:rFonts w:eastAsia="Calibri" w:cs="Calibri"/>
          <w:color w:val="17365D" w:themeColor="text2" w:themeShade="BF"/>
        </w:rPr>
      </w:pPr>
      <w:r w:rsidRPr="05E96C56" w:rsidR="29C927F1">
        <w:rPr>
          <w:b w:val="1"/>
          <w:bCs w:val="1"/>
          <w:i w:val="1"/>
          <w:iCs w:val="1"/>
          <w:color w:val="17365D" w:themeColor="text2" w:themeTint="FF" w:themeShade="BF"/>
        </w:rPr>
        <w:t>Wanneer?</w:t>
      </w:r>
      <w:r>
        <w:br/>
      </w:r>
      <w:r w:rsidRPr="05E96C56" w:rsidR="29C927F1">
        <w:rPr>
          <w:b w:val="0"/>
          <w:bCs w:val="0"/>
          <w:i w:val="0"/>
          <w:iCs w:val="0"/>
          <w:color w:val="17365D" w:themeColor="text2" w:themeTint="FF" w:themeShade="BF"/>
        </w:rPr>
        <w:t>Zie jaarplanning</w:t>
      </w:r>
      <w:r>
        <w:br/>
      </w:r>
      <w:r>
        <w:br/>
      </w:r>
      <w:r w:rsidRPr="05E96C56" w:rsidR="6F1111B5">
        <w:rPr>
          <w:rFonts w:eastAsia="Calibri" w:cs="Calibri"/>
          <w:b w:val="1"/>
          <w:bCs w:val="1"/>
          <w:color w:val="17365D" w:themeColor="text2" w:themeTint="FF" w:themeShade="BF"/>
        </w:rPr>
        <w:t xml:space="preserve">Speerpunt </w:t>
      </w:r>
      <w:r w:rsidRPr="05E96C56" w:rsidR="6056630D">
        <w:rPr>
          <w:rFonts w:eastAsia="Calibri" w:cs="Calibri"/>
          <w:b w:val="1"/>
          <w:bCs w:val="1"/>
          <w:color w:val="17365D" w:themeColor="text2" w:themeTint="FF" w:themeShade="BF"/>
        </w:rPr>
        <w:t>2</w:t>
      </w:r>
      <w:r w:rsidRPr="05E96C56" w:rsidR="6F1111B5">
        <w:rPr>
          <w:rFonts w:eastAsia="Calibri" w:cs="Calibri"/>
          <w:b w:val="1"/>
          <w:bCs w:val="1"/>
          <w:color w:val="17365D" w:themeColor="text2" w:themeTint="FF" w:themeShade="BF"/>
        </w:rPr>
        <w:t xml:space="preserve"> Zicht op ontwikkeling/doorgaande lijn</w:t>
      </w:r>
    </w:p>
    <w:p w:rsidR="001C79E1" w:rsidP="32822E74" w:rsidRDefault="72C96454" w14:paraId="1650FEFB" w14:textId="77777777">
      <w:pPr>
        <w:rPr>
          <w:rFonts w:eastAsia="Calibri" w:cs="Calibri"/>
          <w:color w:val="17365D" w:themeColor="text2" w:themeShade="BF"/>
        </w:rPr>
      </w:pPr>
      <w:r w:rsidRPr="00723BCA">
        <w:rPr>
          <w:rFonts w:eastAsia="Calibri" w:cs="Calibri"/>
          <w:b/>
          <w:bCs/>
          <w:color w:val="17365D" w:themeColor="text2" w:themeShade="BF"/>
        </w:rPr>
        <w:t>Menukaart: F, schoolontwikkeling en verbetercultuur</w:t>
      </w:r>
      <w:r w:rsidRPr="00723BCA" w:rsidR="00390E0D">
        <w:rPr>
          <w:color w:val="17365D" w:themeColor="text2" w:themeShade="BF"/>
        </w:rPr>
        <w:br/>
      </w:r>
      <w:r w:rsidRPr="32822E74">
        <w:rPr>
          <w:rFonts w:eastAsia="Calibri" w:cs="Calibri"/>
          <w:b/>
          <w:bCs/>
          <w:color w:val="17365D" w:themeColor="text2" w:themeShade="BF"/>
        </w:rPr>
        <w:t>Inspectiekader: OP2 Zicht op ontwikkeling</w:t>
      </w:r>
    </w:p>
    <w:p w:rsidR="001C79E1" w:rsidP="32822E74" w:rsidRDefault="001C79E1" w14:paraId="48CF1308" w14:textId="77777777">
      <w:pPr>
        <w:rPr>
          <w:rFonts w:eastAsia="Calibri" w:cs="Calibri"/>
          <w:color w:val="17365D" w:themeColor="text2" w:themeShade="BF"/>
        </w:rPr>
      </w:pPr>
    </w:p>
    <w:p w:rsidRPr="00411ECD" w:rsidR="00EF08D2" w:rsidP="001C79E1" w:rsidRDefault="72C96454" w14:paraId="513FBD8F" w14:textId="3DDBF3DC">
      <w:pPr>
        <w:rPr>
          <w:rFonts w:eastAsia="Calibri" w:cs="Calibri"/>
          <w:color w:val="17365D" w:themeColor="text2" w:themeShade="BF"/>
        </w:rPr>
      </w:pPr>
      <w:r w:rsidRPr="32822E74">
        <w:rPr>
          <w:rFonts w:eastAsia="Calibri" w:cs="Calibri"/>
          <w:b/>
          <w:bCs/>
          <w:i/>
          <w:iCs/>
          <w:color w:val="17365D" w:themeColor="text2" w:themeShade="BF"/>
        </w:rPr>
        <w:t>Waarom</w:t>
      </w:r>
      <w:r w:rsidR="00390E0D">
        <w:br/>
      </w:r>
      <w:r w:rsidRPr="32822E74">
        <w:rPr>
          <w:rFonts w:eastAsia="Calibri" w:cs="Calibri"/>
          <w:color w:val="17365D" w:themeColor="text2" w:themeShade="BF"/>
        </w:rPr>
        <w:t xml:space="preserve">Afgelopen schooljaar zijn we bezig geweest om vanuit de analyse de leerbehoefte van de leerlingen in kaart te brengen om vervolgens hier het aanbod op af te stemmen. Wat we nog niet goed genoeg kunnen laten zien in onze weekplanning is welke vervolgacties we doen met welke leerlingen en hoe we laten zien dat het doel wel of niet behaald is en wat dan weer een eventuele vervolgstap is. Hier willen we komend schooljaar een modus of werkwijze in vinden die met minimale registratie het optimale inzicht geeft. </w:t>
      </w:r>
      <w:r w:rsidR="00390E0D">
        <w:br/>
      </w:r>
      <w:r w:rsidR="001C79E1">
        <w:rPr>
          <w:rFonts w:eastAsia="Calibri" w:cs="Calibri"/>
          <w:b/>
          <w:bCs/>
          <w:i/>
          <w:iCs/>
          <w:color w:val="17365D" w:themeColor="text2" w:themeShade="BF"/>
        </w:rPr>
        <w:br/>
      </w:r>
      <w:r w:rsidRPr="32822E74">
        <w:rPr>
          <w:rFonts w:eastAsia="Calibri" w:cs="Calibri"/>
          <w:b/>
          <w:bCs/>
          <w:i/>
          <w:iCs/>
          <w:color w:val="17365D" w:themeColor="text2" w:themeShade="BF"/>
        </w:rPr>
        <w:t>Wie</w:t>
      </w:r>
      <w:r w:rsidR="00390E0D">
        <w:br/>
      </w:r>
      <w:r w:rsidRPr="32822E74">
        <w:rPr>
          <w:rFonts w:eastAsia="Calibri" w:cs="Calibri"/>
          <w:color w:val="17365D" w:themeColor="text2" w:themeShade="BF"/>
        </w:rPr>
        <w:t>Leerkrachten en IB zijn hierin aan zet. Er is nu een opzet voor een weekplanning, de stap om na de analyse het op een eenvoudige en inzichtelijke wijze terug te laten komen moet nog gezet worden.</w:t>
      </w:r>
    </w:p>
    <w:p w:rsidRPr="00411ECD" w:rsidR="00EF08D2" w:rsidP="32822E74" w:rsidRDefault="72C96454" w14:paraId="693C0DFA" w14:textId="0959FE96">
      <w:pPr>
        <w:pStyle w:val="paragraph"/>
        <w:rPr>
          <w:rFonts w:ascii="Calibri" w:hAnsi="Calibri" w:eastAsia="Calibri" w:cs="Calibri"/>
          <w:color w:val="17365D" w:themeColor="text2" w:themeShade="BF"/>
          <w:sz w:val="22"/>
          <w:szCs w:val="22"/>
        </w:rPr>
      </w:pPr>
      <w:r w:rsidRPr="05E96C56" w:rsidR="72C96454">
        <w:rPr>
          <w:rFonts w:ascii="Calibri" w:hAnsi="Calibri" w:eastAsia="Calibri" w:cs="Calibri"/>
          <w:color w:val="17365D" w:themeColor="text2" w:themeTint="FF" w:themeShade="BF"/>
          <w:sz w:val="22"/>
          <w:szCs w:val="22"/>
        </w:rPr>
        <w:t>IB is verantwoordelijk voor monitoring en borging van dit speerpunt.</w:t>
      </w:r>
      <w:r>
        <w:br/>
      </w:r>
    </w:p>
    <w:p w:rsidRPr="00411ECD" w:rsidR="00EF08D2" w:rsidP="32822E74" w:rsidRDefault="6F1111B5" w14:paraId="332008D6" w14:textId="7ADF7548">
      <w:pPr>
        <w:pStyle w:val="paragraph"/>
        <w:rPr>
          <w:rFonts w:ascii="Calibri" w:hAnsi="Calibri" w:eastAsia="Calibri" w:cs="Calibri"/>
          <w:color w:val="17365D" w:themeColor="text2" w:themeShade="BF"/>
          <w:sz w:val="22"/>
          <w:szCs w:val="22"/>
        </w:rPr>
      </w:pPr>
      <w:r w:rsidRPr="325C1032">
        <w:rPr>
          <w:rFonts w:ascii="Calibri" w:hAnsi="Calibri" w:eastAsia="Calibri" w:cs="Calibri"/>
          <w:b/>
          <w:bCs/>
          <w:i/>
          <w:iCs/>
          <w:color w:val="17365D" w:themeColor="text2" w:themeShade="BF"/>
          <w:sz w:val="22"/>
          <w:szCs w:val="22"/>
        </w:rPr>
        <w:t>Wat</w:t>
      </w:r>
      <w:r>
        <w:br/>
      </w:r>
      <w:r w:rsidRPr="325C1032">
        <w:rPr>
          <w:rFonts w:ascii="Calibri" w:hAnsi="Calibri" w:eastAsia="Calibri" w:cs="Calibri"/>
          <w:color w:val="17365D" w:themeColor="text2" w:themeShade="BF"/>
          <w:sz w:val="22"/>
          <w:szCs w:val="22"/>
        </w:rPr>
        <w:t>Ontwikkelen van een cyclisch proces. Van het verzamelen van gegevens door middel van methode</w:t>
      </w:r>
      <w:r w:rsidRPr="325C1032" w:rsidR="00FC1422">
        <w:rPr>
          <w:rFonts w:ascii="Calibri" w:hAnsi="Calibri" w:eastAsia="Calibri" w:cs="Calibri"/>
          <w:color w:val="17365D" w:themeColor="text2" w:themeShade="BF"/>
          <w:sz w:val="22"/>
          <w:szCs w:val="22"/>
        </w:rPr>
        <w:t xml:space="preserve"> </w:t>
      </w:r>
      <w:r w:rsidRPr="325C1032">
        <w:rPr>
          <w:rFonts w:ascii="Calibri" w:hAnsi="Calibri" w:eastAsia="Calibri" w:cs="Calibri"/>
          <w:color w:val="17365D" w:themeColor="text2" w:themeShade="BF"/>
          <w:sz w:val="22"/>
          <w:szCs w:val="22"/>
        </w:rPr>
        <w:t>gebonden en niet-</w:t>
      </w:r>
      <w:r w:rsidRPr="325C1032" w:rsidR="00FC1422">
        <w:rPr>
          <w:rFonts w:ascii="Calibri" w:hAnsi="Calibri" w:eastAsia="Calibri" w:cs="Calibri"/>
          <w:color w:val="17365D" w:themeColor="text2" w:themeShade="BF"/>
          <w:sz w:val="22"/>
          <w:szCs w:val="22"/>
        </w:rPr>
        <w:t>methode gebonden</w:t>
      </w:r>
      <w:r w:rsidRPr="325C1032">
        <w:rPr>
          <w:rFonts w:ascii="Calibri" w:hAnsi="Calibri" w:eastAsia="Calibri" w:cs="Calibri"/>
          <w:color w:val="17365D" w:themeColor="text2" w:themeShade="BF"/>
          <w:sz w:val="22"/>
          <w:szCs w:val="22"/>
        </w:rPr>
        <w:t xml:space="preserve"> toetsen, lesobservaties, gesprekken met leerlingen naar het in kaart brengen van de leerbehoefte van de leerling. Waarbij de vervolgacties in de weekplanningen zichtbaar zijn en het duidelijk is of de vervolgacties voldoende zijn geweest om het doel te behalen of wanneer dit niet zo</w:t>
      </w:r>
      <w:r w:rsidRPr="325C1032" w:rsidR="57D5AF95">
        <w:rPr>
          <w:rFonts w:ascii="Calibri" w:hAnsi="Calibri" w:eastAsia="Calibri" w:cs="Calibri"/>
          <w:color w:val="17365D" w:themeColor="text2" w:themeShade="BF"/>
          <w:sz w:val="22"/>
          <w:szCs w:val="22"/>
        </w:rPr>
        <w:t xml:space="preserve"> is</w:t>
      </w:r>
      <w:r w:rsidRPr="325C1032">
        <w:rPr>
          <w:rFonts w:ascii="Calibri" w:hAnsi="Calibri" w:eastAsia="Calibri" w:cs="Calibri"/>
          <w:color w:val="17365D" w:themeColor="text2" w:themeShade="BF"/>
          <w:sz w:val="22"/>
          <w:szCs w:val="22"/>
        </w:rPr>
        <w:t xml:space="preserve"> wat dan de eventuele vervolgstappen zijn.</w:t>
      </w:r>
      <w:r>
        <w:br/>
      </w:r>
      <w:r>
        <w:br/>
      </w:r>
      <w:r w:rsidRPr="325C1032">
        <w:rPr>
          <w:rFonts w:ascii="Calibri" w:hAnsi="Calibri" w:eastAsia="Calibri" w:cs="Calibri"/>
          <w:b/>
          <w:bCs/>
          <w:i/>
          <w:iCs/>
          <w:color w:val="17365D" w:themeColor="text2" w:themeShade="BF"/>
          <w:sz w:val="22"/>
          <w:szCs w:val="22"/>
        </w:rPr>
        <w:t>Waar</w:t>
      </w:r>
      <w:r>
        <w:br/>
      </w:r>
      <w:r w:rsidRPr="325C1032">
        <w:rPr>
          <w:rFonts w:ascii="Calibri" w:hAnsi="Calibri" w:eastAsia="Calibri" w:cs="Calibri"/>
          <w:color w:val="17365D" w:themeColor="text2" w:themeShade="BF"/>
          <w:sz w:val="22"/>
          <w:szCs w:val="22"/>
        </w:rPr>
        <w:t>Zichtbaarheid in weekplanning.</w:t>
      </w:r>
      <w:r>
        <w:br/>
      </w:r>
      <w:r>
        <w:br/>
      </w:r>
      <w:r w:rsidRPr="325C1032">
        <w:rPr>
          <w:rFonts w:ascii="Calibri" w:hAnsi="Calibri" w:eastAsia="Calibri" w:cs="Calibri"/>
          <w:b/>
          <w:bCs/>
          <w:i/>
          <w:iCs/>
          <w:color w:val="17365D" w:themeColor="text2" w:themeShade="BF"/>
          <w:sz w:val="22"/>
          <w:szCs w:val="22"/>
        </w:rPr>
        <w:t>Waarmee</w:t>
      </w:r>
      <w:r>
        <w:br/>
      </w:r>
      <w:r w:rsidRPr="325C1032">
        <w:rPr>
          <w:rFonts w:ascii="Calibri" w:hAnsi="Calibri" w:eastAsia="Calibri" w:cs="Calibri"/>
          <w:color w:val="17365D" w:themeColor="text2" w:themeShade="BF"/>
          <w:sz w:val="22"/>
          <w:szCs w:val="22"/>
        </w:rPr>
        <w:t>Observaties door directie en IB. De grote kijkwijzer (OP3) wordt hiervoor gebruikt. Onderdeel 7.2 systematisch volgen en analyseren van de voortgang en 8.3 uitvoering (extra) ondersteuning, begeleiding en zorg worden gebruikt om dit punt meetbaar te maken. Een eerste observatie vindt gelijktijdig plaats met de observatie uit speerpunt 1.</w:t>
      </w:r>
    </w:p>
    <w:p w:rsidR="325C1032" w:rsidP="325C1032" w:rsidRDefault="325C1032" w14:paraId="0C944758" w14:textId="7A4581BA">
      <w:pPr>
        <w:pStyle w:val="paragraph"/>
        <w:rPr>
          <w:rFonts w:ascii="Calibri" w:hAnsi="Calibri" w:eastAsia="Calibri" w:cs="Calibri"/>
          <w:b/>
          <w:bCs/>
          <w:i/>
          <w:iCs/>
          <w:color w:val="17365D" w:themeColor="text2" w:themeShade="BF"/>
          <w:sz w:val="22"/>
          <w:szCs w:val="22"/>
        </w:rPr>
      </w:pPr>
    </w:p>
    <w:p w:rsidRPr="00411ECD" w:rsidR="00EF08D2" w:rsidP="32822E74" w:rsidRDefault="72C96454" w14:paraId="625EEB25" w14:textId="442F793C">
      <w:pPr>
        <w:pStyle w:val="paragraph"/>
        <w:rPr>
          <w:rFonts w:ascii="Calibri" w:hAnsi="Calibri" w:eastAsia="Calibri" w:cs="Calibri"/>
          <w:color w:val="17365D" w:themeColor="text2" w:themeShade="BF"/>
          <w:sz w:val="22"/>
          <w:szCs w:val="22"/>
        </w:rPr>
      </w:pPr>
      <w:r w:rsidRPr="05E96C56" w:rsidR="72C96454">
        <w:rPr>
          <w:rFonts w:ascii="Calibri" w:hAnsi="Calibri" w:eastAsia="Calibri" w:cs="Calibri"/>
          <w:b w:val="1"/>
          <w:bCs w:val="1"/>
          <w:i w:val="1"/>
          <w:iCs w:val="1"/>
          <w:color w:val="17365D" w:themeColor="text2" w:themeTint="FF" w:themeShade="BF"/>
          <w:sz w:val="22"/>
          <w:szCs w:val="22"/>
        </w:rPr>
        <w:t>Welke wijze</w:t>
      </w:r>
      <w:r>
        <w:br/>
      </w:r>
      <w:r w:rsidRPr="05E96C56" w:rsidR="72C96454">
        <w:rPr>
          <w:rFonts w:ascii="Calibri" w:hAnsi="Calibri" w:eastAsia="Calibri" w:cs="Calibri"/>
          <w:color w:val="17365D" w:themeColor="text2" w:themeTint="FF" w:themeShade="BF"/>
          <w:sz w:val="22"/>
          <w:szCs w:val="22"/>
        </w:rPr>
        <w:t xml:space="preserve">Lesobservaties door directie en IB, inzage weekplanningen en </w:t>
      </w:r>
      <w:proofErr w:type="spellStart"/>
      <w:r w:rsidRPr="05E96C56" w:rsidR="72C96454">
        <w:rPr>
          <w:rFonts w:ascii="Calibri" w:hAnsi="Calibri" w:eastAsia="Calibri" w:cs="Calibri"/>
          <w:color w:val="17365D" w:themeColor="text2" w:themeTint="FF" w:themeShade="BF"/>
          <w:sz w:val="22"/>
          <w:szCs w:val="22"/>
        </w:rPr>
        <w:t>zorgmap</w:t>
      </w:r>
      <w:proofErr w:type="spellEnd"/>
      <w:r w:rsidRPr="05E96C56" w:rsidR="72C96454">
        <w:rPr>
          <w:rFonts w:ascii="Calibri" w:hAnsi="Calibri" w:eastAsia="Calibri" w:cs="Calibri"/>
          <w:color w:val="17365D" w:themeColor="text2" w:themeTint="FF" w:themeShade="BF"/>
          <w:sz w:val="22"/>
          <w:szCs w:val="22"/>
        </w:rPr>
        <w:t>. Informatie inwinnen wat betreft het systematisch werken aan leerdoelen.</w:t>
      </w:r>
      <w:r>
        <w:br/>
      </w:r>
      <w:r w:rsidRPr="05E96C56" w:rsidR="72C96454">
        <w:rPr>
          <w:rFonts w:ascii="Calibri" w:hAnsi="Calibri" w:eastAsia="Calibri" w:cs="Calibri"/>
          <w:color w:val="17365D" w:themeColor="text2" w:themeTint="FF" w:themeShade="BF"/>
          <w:sz w:val="22"/>
          <w:szCs w:val="22"/>
        </w:rPr>
        <w:t xml:space="preserve">Tijdens </w:t>
      </w:r>
      <w:proofErr w:type="spellStart"/>
      <w:r w:rsidRPr="05E96C56" w:rsidR="72C96454">
        <w:rPr>
          <w:rFonts w:ascii="Calibri" w:hAnsi="Calibri" w:eastAsia="Calibri" w:cs="Calibri"/>
          <w:color w:val="17365D" w:themeColor="text2" w:themeTint="FF" w:themeShade="BF"/>
          <w:sz w:val="22"/>
          <w:szCs w:val="22"/>
        </w:rPr>
        <w:t>teamoverleggen</w:t>
      </w:r>
      <w:proofErr w:type="spellEnd"/>
      <w:r w:rsidRPr="05E96C56" w:rsidR="72C96454">
        <w:rPr>
          <w:rFonts w:ascii="Calibri" w:hAnsi="Calibri" w:eastAsia="Calibri" w:cs="Calibri"/>
          <w:color w:val="17365D" w:themeColor="text2" w:themeTint="FF" w:themeShade="BF"/>
          <w:sz w:val="22"/>
          <w:szCs w:val="22"/>
        </w:rPr>
        <w:t xml:space="preserve"> komen de leerlijnen spelling, rekenen, technisch en begrijpend lezen aan bod.</w:t>
      </w:r>
      <w:r>
        <w:br/>
      </w:r>
    </w:p>
    <w:p w:rsidRPr="00411ECD" w:rsidR="00EF08D2" w:rsidP="32822E74" w:rsidRDefault="72C96454" w14:paraId="260C4EF0" w14:textId="3F0650C2">
      <w:pPr>
        <w:ind w:hanging="179"/>
        <w:rPr>
          <w:rFonts w:eastAsia="Calibri" w:cs="Calibri"/>
          <w:color w:val="17365D" w:themeColor="text2" w:themeShade="BF"/>
        </w:rPr>
      </w:pPr>
      <w:r w:rsidRPr="32822E74">
        <w:rPr>
          <w:rFonts w:eastAsia="Calibri" w:cs="Calibri"/>
          <w:b/>
          <w:bCs/>
          <w:i/>
          <w:iCs/>
          <w:color w:val="17365D" w:themeColor="text2" w:themeShade="BF"/>
        </w:rPr>
        <w:t>Wanneer (tevreden)</w:t>
      </w:r>
    </w:p>
    <w:p w:rsidRPr="00411ECD" w:rsidR="00EF08D2" w:rsidP="05E96C56" w:rsidRDefault="72C96454" w14:paraId="0D23C370" w14:textId="11C8B836">
      <w:pPr>
        <w:pStyle w:val="Lijstalinea"/>
        <w:numPr>
          <w:ilvl w:val="0"/>
          <w:numId w:val="35"/>
        </w:numPr>
        <w:rPr>
          <w:rFonts w:ascii="Calibri" w:hAnsi="Calibri" w:cs="Arial" w:asciiTheme="minorAscii" w:hAnsiTheme="minorAscii" w:cstheme="minorBidi"/>
          <w:color w:val="002060"/>
        </w:rPr>
      </w:pPr>
      <w:r w:rsidRPr="05E96C56" w:rsidR="72C96454">
        <w:rPr>
          <w:rFonts w:eastAsia="Calibri" w:cs="Calibri"/>
          <w:color w:val="002060"/>
        </w:rPr>
        <w:t>De doorgaande lijn betreffende de leerdoelen helder is voor de leerkrachten en de leerdoelen van rekenen en spelling voor de kinderen duidelijk en inzichtelijk zijn. </w:t>
      </w:r>
    </w:p>
    <w:p w:rsidRPr="00411ECD" w:rsidR="00EF08D2" w:rsidP="05E96C56" w:rsidRDefault="72C96454" w14:paraId="2B2481D8" w14:textId="09519279">
      <w:pPr>
        <w:pStyle w:val="Lijstalinea"/>
        <w:numPr>
          <w:ilvl w:val="0"/>
          <w:numId w:val="35"/>
        </w:numPr>
        <w:rPr>
          <w:rFonts w:ascii="Calibri" w:hAnsi="Calibri" w:cs="Arial" w:asciiTheme="minorAscii" w:hAnsiTheme="minorAscii" w:cstheme="minorBidi"/>
          <w:color w:val="002060"/>
        </w:rPr>
      </w:pPr>
      <w:r w:rsidRPr="05E96C56" w:rsidR="72C96454">
        <w:rPr>
          <w:rFonts w:eastAsia="Calibri" w:cs="Calibri"/>
          <w:color w:val="002060"/>
        </w:rPr>
        <w:t xml:space="preserve">De gegevens verkregen vanuit de analyse gekoppeld kunnen worden aan de leerlijnen en aan </w:t>
      </w:r>
      <w:r w:rsidRPr="05E96C56" w:rsidR="12F9EFF8">
        <w:rPr>
          <w:rFonts w:eastAsia="Calibri" w:cs="Calibri"/>
          <w:color w:val="002060"/>
        </w:rPr>
        <w:t xml:space="preserve">de </w:t>
      </w:r>
      <w:r w:rsidRPr="05E96C56" w:rsidR="72C96454">
        <w:rPr>
          <w:rFonts w:eastAsia="Calibri" w:cs="Calibri"/>
          <w:color w:val="002060"/>
        </w:rPr>
        <w:t>weekplanning. </w:t>
      </w:r>
    </w:p>
    <w:p w:rsidRPr="00411ECD" w:rsidR="00EF08D2" w:rsidP="05E96C56" w:rsidRDefault="72C96454" w14:paraId="440BA0DB" w14:textId="78839ECD">
      <w:pPr>
        <w:pStyle w:val="Lijstalinea"/>
        <w:numPr>
          <w:ilvl w:val="0"/>
          <w:numId w:val="35"/>
        </w:numPr>
        <w:rPr>
          <w:rFonts w:ascii="Calibri" w:hAnsi="Calibri" w:cs="Arial" w:asciiTheme="minorAscii" w:hAnsiTheme="minorAscii" w:cstheme="minorBidi"/>
          <w:color w:val="002060"/>
        </w:rPr>
      </w:pPr>
      <w:r w:rsidRPr="05E96C56" w:rsidR="72C96454">
        <w:rPr>
          <w:rFonts w:eastAsia="Calibri" w:cs="Calibri"/>
          <w:color w:val="002060"/>
        </w:rPr>
        <w:t>Er een cyclus is van analyse van data, in kaart brengen leerbehoefte van de leerling, vervolgstappen en behaalde doelen en zo niet welke vervolgstappen er dan genomen worden om de doelen wel te behalen of in kaart gebracht is waar de stagnatie zit en hoe daar mee om te gaan. </w:t>
      </w:r>
    </w:p>
    <w:p w:rsidRPr="00411ECD" w:rsidR="00EF08D2" w:rsidP="009372E8" w:rsidRDefault="006C0AD2" w14:paraId="6C268217" w14:textId="51E32E3D">
      <w:pPr>
        <w:pStyle w:val="Geenafstand"/>
        <w:rPr>
          <w:b/>
          <w:bCs/>
          <w:color w:val="auto"/>
          <w:u w:val="single"/>
        </w:rPr>
      </w:pPr>
      <w:r>
        <w:br/>
      </w:r>
    </w:p>
    <w:p w:rsidRPr="008A0B1C" w:rsidR="009C55EB" w:rsidP="009C55EB" w:rsidRDefault="009C55EB" w14:paraId="661EBF4C" w14:textId="77777777">
      <w:pPr>
        <w:shd w:val="clear" w:color="auto" w:fill="FFFFFF"/>
        <w:rPr>
          <w:rFonts w:eastAsia="Times New Roman"/>
          <w:color w:val="2A2A2A"/>
          <w:lang w:eastAsia="nl-NL"/>
        </w:rPr>
      </w:pPr>
    </w:p>
    <w:p w:rsidRPr="00C8390B" w:rsidR="009C55EB" w:rsidP="009C55EB" w:rsidRDefault="009C55EB" w14:paraId="449DB19B" w14:textId="77777777">
      <w:pPr>
        <w:pStyle w:val="Geenafstand"/>
      </w:pPr>
    </w:p>
    <w:p w:rsidRPr="002D33A7" w:rsidR="00222B99" w:rsidP="007E2F39" w:rsidRDefault="00222B99" w14:paraId="039E20D8" w14:textId="77777777">
      <w:pPr>
        <w:rPr>
          <w:rFonts w:eastAsiaTheme="majorEastAsia"/>
          <w:sz w:val="24"/>
          <w:szCs w:val="24"/>
        </w:rPr>
      </w:pPr>
      <w:r w:rsidRPr="002D33A7">
        <w:br w:type="page"/>
      </w:r>
    </w:p>
    <w:p w:rsidR="006F481F" w:rsidP="00712D93" w:rsidRDefault="006F481F" w14:paraId="769E6D16" w14:textId="527477CF">
      <w:pPr>
        <w:pStyle w:val="Kop1"/>
      </w:pPr>
      <w:r w:rsidRPr="002D33A7">
        <w:lastRenderedPageBreak/>
        <w:t xml:space="preserve">Ambities en acties per </w:t>
      </w:r>
      <w:bookmarkEnd w:id="2"/>
      <w:r w:rsidR="00871806">
        <w:t>School</w:t>
      </w:r>
      <w:r w:rsidR="00BF615B">
        <w:t xml:space="preserve"> I</w:t>
      </w:r>
      <w:r w:rsidR="00871806">
        <w:t>ndicator</w:t>
      </w:r>
    </w:p>
    <w:p w:rsidRPr="002C67E8" w:rsidR="002C67E8" w:rsidP="007E2F39" w:rsidRDefault="002C67E8" w14:paraId="7AB77496" w14:textId="77777777"/>
    <w:tbl>
      <w:tblPr>
        <w:tblStyle w:val="Tabelraster"/>
        <w:tblW w:w="9498" w:type="dxa"/>
        <w:tblInd w:w="-5" w:type="dxa"/>
        <w:tblLook w:val="04A0" w:firstRow="1" w:lastRow="0" w:firstColumn="1" w:lastColumn="0" w:noHBand="0" w:noVBand="1"/>
      </w:tblPr>
      <w:tblGrid>
        <w:gridCol w:w="520"/>
        <w:gridCol w:w="7642"/>
        <w:gridCol w:w="1336"/>
      </w:tblGrid>
      <w:tr w:rsidRPr="009118BF" w:rsidR="009118BF" w:rsidTr="05E96C56" w14:paraId="585FBA1C" w14:textId="77777777">
        <w:tc>
          <w:tcPr>
            <w:tcW w:w="520" w:type="dxa"/>
            <w:tcMar/>
          </w:tcPr>
          <w:p w:rsidRPr="009118BF" w:rsidR="00C86D25" w:rsidP="009118BF" w:rsidRDefault="00C86D25" w14:paraId="766989AD" w14:textId="77777777">
            <w:pPr>
              <w:pStyle w:val="Kop4"/>
              <w:outlineLvl w:val="3"/>
            </w:pPr>
          </w:p>
        </w:tc>
        <w:tc>
          <w:tcPr>
            <w:tcW w:w="8978" w:type="dxa"/>
            <w:gridSpan w:val="2"/>
            <w:tcMar/>
          </w:tcPr>
          <w:p w:rsidRPr="009118BF" w:rsidR="00C86D25" w:rsidP="009118BF" w:rsidRDefault="00C86D25" w14:paraId="49D3AB4E" w14:textId="3DE9DE0B">
            <w:pPr>
              <w:pStyle w:val="Kop4"/>
              <w:outlineLvl w:val="3"/>
            </w:pPr>
            <w:r w:rsidRPr="009118BF">
              <w:t xml:space="preserve">Domein </w:t>
            </w:r>
            <w:r w:rsidRPr="009118BF" w:rsidR="00230FC3">
              <w:t>Financiën</w:t>
            </w:r>
          </w:p>
        </w:tc>
      </w:tr>
      <w:tr w:rsidRPr="004E05A4" w:rsidR="00230FC3" w:rsidTr="05E96C56" w14:paraId="7C017361" w14:textId="77777777">
        <w:tc>
          <w:tcPr>
            <w:tcW w:w="520" w:type="dxa"/>
            <w:tcMar/>
          </w:tcPr>
          <w:p w:rsidRPr="004E05A4" w:rsidR="00230FC3" w:rsidP="00D8654B" w:rsidRDefault="00230FC3" w14:paraId="068A883C" w14:textId="77777777">
            <w:pPr>
              <w:pStyle w:val="Lijstalinea"/>
              <w:rPr/>
            </w:pPr>
          </w:p>
        </w:tc>
        <w:tc>
          <w:tcPr>
            <w:tcW w:w="8978" w:type="dxa"/>
            <w:gridSpan w:val="2"/>
            <w:tcMar/>
          </w:tcPr>
          <w:p w:rsidRPr="008B46B2" w:rsidR="00592396" w:rsidP="05E96C56" w:rsidRDefault="00230FC3" w14:paraId="1E080C34" w14:textId="0BC15827">
            <w:pPr>
              <w:rPr>
                <w:rFonts w:ascii="Calibri" w:hAnsi="Calibri" w:asciiTheme="minorAscii" w:hAnsiTheme="minorAscii"/>
                <w:b w:val="1"/>
                <w:bCs w:val="1"/>
                <w:sz w:val="22"/>
                <w:szCs w:val="22"/>
              </w:rPr>
            </w:pPr>
            <w:r w:rsidRPr="05E96C56" w:rsidR="00230FC3">
              <w:rPr>
                <w:rFonts w:ascii="Calibri" w:hAnsi="Calibri" w:asciiTheme="minorAscii" w:hAnsiTheme="minorAscii"/>
                <w:b w:val="1"/>
                <w:bCs w:val="1"/>
              </w:rPr>
              <w:t xml:space="preserve">  Leerlingaantallen</w:t>
            </w:r>
            <w:r w:rsidRPr="05E96C56" w:rsidR="00230FC3">
              <w:rPr>
                <w:rFonts w:ascii="Calibri" w:hAnsi="Calibri" w:asciiTheme="minorAscii" w:hAnsiTheme="minorAscii"/>
                <w:b w:val="1"/>
                <w:bCs w:val="1"/>
                <w:sz w:val="22"/>
                <w:szCs w:val="22"/>
              </w:rPr>
              <w:t xml:space="preserve"> </w:t>
            </w:r>
          </w:p>
          <w:p w:rsidR="00592396" w:rsidP="05E96C56" w:rsidRDefault="00CE044B" w14:paraId="2F210F33" w14:textId="787D374F">
            <w:pPr>
              <w:rPr>
                <w:rFonts w:ascii="Calibri" w:hAnsi="Calibri" w:asciiTheme="minorAscii" w:hAnsiTheme="minorAscii"/>
                <w:sz w:val="22"/>
                <w:szCs w:val="22"/>
              </w:rPr>
            </w:pPr>
            <w:r w:rsidRPr="05E96C56" w:rsidR="00CE044B">
              <w:rPr>
                <w:rFonts w:ascii="Calibri" w:hAnsi="Calibri" w:asciiTheme="minorAscii" w:hAnsiTheme="minorAscii"/>
                <w:sz w:val="22"/>
                <w:szCs w:val="22"/>
              </w:rPr>
              <w:t xml:space="preserve">Prognose 1-10-2022 =&gt; </w:t>
            </w:r>
            <w:r w:rsidRPr="05E96C56" w:rsidR="00F67E0D">
              <w:rPr>
                <w:rFonts w:ascii="Calibri" w:hAnsi="Calibri" w:asciiTheme="minorAscii" w:hAnsiTheme="minorAscii"/>
                <w:sz w:val="22"/>
                <w:szCs w:val="22"/>
              </w:rPr>
              <w:t>31</w:t>
            </w:r>
            <w:r w:rsidRPr="05E96C56" w:rsidR="00BD6AD1">
              <w:rPr>
                <w:rFonts w:ascii="Calibri" w:hAnsi="Calibri" w:asciiTheme="minorAscii" w:hAnsiTheme="minorAscii"/>
                <w:sz w:val="22"/>
                <w:szCs w:val="22"/>
              </w:rPr>
              <w:t>6</w:t>
            </w:r>
          </w:p>
          <w:p w:rsidRPr="007E2F39" w:rsidR="00F67E0D" w:rsidP="05E96C56" w:rsidRDefault="00F67E0D" w14:paraId="292F267C" w14:textId="67EC8127">
            <w:pPr>
              <w:rPr>
                <w:rFonts w:ascii="Calibri" w:hAnsi="Calibri" w:asciiTheme="minorAscii" w:hAnsiTheme="minorAscii"/>
                <w:sz w:val="22"/>
                <w:szCs w:val="22"/>
              </w:rPr>
            </w:pPr>
            <w:r w:rsidRPr="05E96C56" w:rsidR="00F67E0D">
              <w:rPr>
                <w:rFonts w:ascii="Calibri" w:hAnsi="Calibri" w:asciiTheme="minorAscii" w:hAnsiTheme="minorAscii"/>
                <w:sz w:val="22"/>
                <w:szCs w:val="22"/>
              </w:rPr>
              <w:t>Prognose 1-10-2023 =&gt; 305</w:t>
            </w:r>
          </w:p>
          <w:p w:rsidR="00DC046F" w:rsidP="00DC046F" w:rsidRDefault="00906788" w14:paraId="1513EA71" w14:textId="5957D063">
            <w:pPr/>
            <w:r w:rsidRPr="05E96C56" w:rsidR="00906788">
              <w:rPr>
                <w:i w:val="1"/>
                <w:iCs w:val="1"/>
                <w:sz w:val="22"/>
                <w:szCs w:val="22"/>
              </w:rPr>
              <w:t>Ambitie lange termijn</w:t>
            </w:r>
            <w:r>
              <w:br/>
            </w:r>
            <w:r w:rsidRPr="05E96C56" w:rsidR="0014001C">
              <w:rPr>
                <w:sz w:val="22"/>
                <w:szCs w:val="22"/>
              </w:rPr>
              <w:t xml:space="preserve">We zien de groei vanuit het Van </w:t>
            </w:r>
            <w:proofErr w:type="spellStart"/>
            <w:r w:rsidRPr="05E96C56" w:rsidR="0014001C">
              <w:rPr>
                <w:sz w:val="22"/>
                <w:szCs w:val="22"/>
              </w:rPr>
              <w:t>Harinxmaland</w:t>
            </w:r>
            <w:proofErr w:type="spellEnd"/>
            <w:r w:rsidRPr="05E96C56" w:rsidR="005215AE">
              <w:rPr>
                <w:sz w:val="22"/>
                <w:szCs w:val="22"/>
              </w:rPr>
              <w:t xml:space="preserve"> op gang komen bij de kleuters. Het is moeilijk inschatten</w:t>
            </w:r>
            <w:r w:rsidRPr="05E96C56" w:rsidR="00CF5D84">
              <w:rPr>
                <w:sz w:val="22"/>
                <w:szCs w:val="22"/>
              </w:rPr>
              <w:t xml:space="preserve"> wat er daadwerkelijk komt. Daarnaast zien we ook veel verhuizingen vanuit het midden van het land en de Randstad richting Sneek.</w:t>
            </w:r>
          </w:p>
          <w:p w:rsidR="00DC046F" w:rsidP="00DC046F" w:rsidRDefault="00DC046F" w14:paraId="3EB19C2D" w14:textId="77777777">
            <w:pPr>
              <w:rPr>
                <w:sz w:val="22"/>
                <w:szCs w:val="22"/>
              </w:rPr>
            </w:pPr>
          </w:p>
          <w:p w:rsidR="00DC046F" w:rsidP="00DC046F" w:rsidRDefault="00DC046F" w14:paraId="3FCABB0F" w14:textId="6645F801">
            <w:pPr>
              <w:rPr>
                <w:sz w:val="22"/>
                <w:szCs w:val="22"/>
              </w:rPr>
            </w:pPr>
            <w:r>
              <w:rPr>
                <w:sz w:val="22"/>
                <w:szCs w:val="22"/>
              </w:rPr>
              <w:t>Groepen bij aanvang schooljaar</w:t>
            </w:r>
            <w:r w:rsidR="00BD6AD1">
              <w:rPr>
                <w:sz w:val="22"/>
                <w:szCs w:val="22"/>
              </w:rPr>
              <w:t xml:space="preserve"> (nog niet alle verhuizingen zijn hierin verwerkt</w:t>
            </w:r>
            <w:r w:rsidR="00A901E2">
              <w:rPr>
                <w:sz w:val="22"/>
                <w:szCs w:val="22"/>
              </w:rPr>
              <w:t>)</w:t>
            </w:r>
            <w:r w:rsidR="001D2F0F">
              <w:br/>
            </w:r>
            <w:r w:rsidR="00C53F0B">
              <w:rPr>
                <w:sz w:val="22"/>
                <w:szCs w:val="22"/>
              </w:rPr>
              <w:t>Groep 1/2a</w:t>
            </w:r>
            <w:r w:rsidR="00327995">
              <w:rPr>
                <w:sz w:val="22"/>
                <w:szCs w:val="22"/>
              </w:rPr>
              <w:t xml:space="preserve"> =&gt; </w:t>
            </w:r>
            <w:r w:rsidR="00244EAD">
              <w:rPr>
                <w:sz w:val="22"/>
                <w:szCs w:val="22"/>
              </w:rPr>
              <w:t>19</w:t>
            </w:r>
            <w:r w:rsidR="00541033">
              <w:rPr>
                <w:sz w:val="22"/>
                <w:szCs w:val="22"/>
              </w:rPr>
              <w:t xml:space="preserve"> leerlingen</w:t>
            </w:r>
          </w:p>
          <w:p w:rsidR="00541033" w:rsidP="00DC046F" w:rsidRDefault="00541033" w14:paraId="60EAB82A" w14:textId="6E2E3C35">
            <w:pPr>
              <w:rPr>
                <w:sz w:val="22"/>
                <w:szCs w:val="22"/>
              </w:rPr>
            </w:pPr>
            <w:r w:rsidRPr="05E96C56" w:rsidR="00541033">
              <w:rPr>
                <w:sz w:val="22"/>
                <w:szCs w:val="22"/>
              </w:rPr>
              <w:t>Groep 1/2b =&gt; 20</w:t>
            </w:r>
            <w:r w:rsidRPr="05E96C56" w:rsidR="0036689C">
              <w:rPr>
                <w:sz w:val="22"/>
                <w:szCs w:val="22"/>
              </w:rPr>
              <w:t xml:space="preserve"> </w:t>
            </w:r>
            <w:r w:rsidRPr="05E96C56" w:rsidR="00541033">
              <w:rPr>
                <w:sz w:val="22"/>
                <w:szCs w:val="22"/>
              </w:rPr>
              <w:t>leerlingen</w:t>
            </w:r>
          </w:p>
          <w:p w:rsidR="00541033" w:rsidP="00DC046F" w:rsidRDefault="00541033" w14:paraId="46A46A79" w14:textId="63FB6556">
            <w:pPr>
              <w:rPr>
                <w:sz w:val="22"/>
                <w:szCs w:val="22"/>
              </w:rPr>
            </w:pPr>
            <w:r w:rsidRPr="05E96C56" w:rsidR="00541033">
              <w:rPr>
                <w:sz w:val="22"/>
                <w:szCs w:val="22"/>
              </w:rPr>
              <w:t xml:space="preserve">Groep 1/2c =&gt; 20 </w:t>
            </w:r>
            <w:r w:rsidRPr="05E96C56" w:rsidR="008A3317">
              <w:rPr>
                <w:sz w:val="22"/>
                <w:szCs w:val="22"/>
              </w:rPr>
              <w:t>leerlingen</w:t>
            </w:r>
          </w:p>
          <w:p w:rsidR="05E96C56" w:rsidP="05E96C56" w:rsidRDefault="05E96C56" w14:paraId="56F6A72C" w14:textId="534E852D">
            <w:pPr>
              <w:pStyle w:val="Standaard"/>
              <w:rPr>
                <w:rFonts w:ascii="Calibri" w:hAnsi="Calibri" w:eastAsia="ＭＳ 明朝" w:cs="Calibri"/>
                <w:color w:val="000000" w:themeColor="text1" w:themeTint="FF" w:themeShade="FF"/>
                <w:sz w:val="22"/>
                <w:szCs w:val="22"/>
              </w:rPr>
            </w:pPr>
            <w:r w:rsidRPr="05E96C56" w:rsidR="05E96C56">
              <w:rPr>
                <w:rFonts w:ascii="Calibri" w:hAnsi="Calibri" w:eastAsia="ＭＳ 明朝" w:cs="Calibri"/>
                <w:color w:val="000000" w:themeColor="text1" w:themeTint="FF" w:themeShade="FF"/>
                <w:sz w:val="22"/>
                <w:szCs w:val="22"/>
              </w:rPr>
              <w:t>Groep 1/2d =&gt; 20 leerlingen</w:t>
            </w:r>
          </w:p>
          <w:p w:rsidR="008A3317" w:rsidP="00DC046F" w:rsidRDefault="008A3317" w14:paraId="6734D45D" w14:textId="5E259DB3">
            <w:pPr>
              <w:rPr>
                <w:sz w:val="22"/>
                <w:szCs w:val="22"/>
              </w:rPr>
            </w:pPr>
            <w:r w:rsidRPr="05E96C56" w:rsidR="008A3317">
              <w:rPr>
                <w:sz w:val="22"/>
                <w:szCs w:val="22"/>
              </w:rPr>
              <w:t xml:space="preserve">Groep 3 =&gt; </w:t>
            </w:r>
            <w:r w:rsidRPr="05E96C56" w:rsidR="57369940">
              <w:rPr>
                <w:sz w:val="22"/>
                <w:szCs w:val="22"/>
              </w:rPr>
              <w:t>25</w:t>
            </w:r>
            <w:r w:rsidRPr="05E96C56" w:rsidR="008A3317">
              <w:rPr>
                <w:sz w:val="22"/>
                <w:szCs w:val="22"/>
              </w:rPr>
              <w:t xml:space="preserve"> leerlingen</w:t>
            </w:r>
          </w:p>
          <w:p w:rsidR="008A3317" w:rsidP="00DC046F" w:rsidRDefault="008A3317" w14:paraId="2137AEBE" w14:textId="755D2C74">
            <w:pPr>
              <w:rPr>
                <w:sz w:val="22"/>
                <w:szCs w:val="22"/>
              </w:rPr>
            </w:pPr>
            <w:r w:rsidRPr="05E96C56" w:rsidR="008A3317">
              <w:rPr>
                <w:sz w:val="22"/>
                <w:szCs w:val="22"/>
              </w:rPr>
              <w:t xml:space="preserve">Groep 3/4 =&gt; </w:t>
            </w:r>
            <w:r w:rsidRPr="05E96C56" w:rsidR="585445E8">
              <w:rPr>
                <w:sz w:val="22"/>
                <w:szCs w:val="22"/>
              </w:rPr>
              <w:t>23</w:t>
            </w:r>
            <w:r w:rsidRPr="05E96C56" w:rsidR="00A9267F">
              <w:rPr>
                <w:sz w:val="22"/>
                <w:szCs w:val="22"/>
              </w:rPr>
              <w:t xml:space="preserve"> leerlingen</w:t>
            </w:r>
            <w:r>
              <w:br/>
            </w:r>
            <w:r w:rsidRPr="05E96C56" w:rsidR="00FA6BB6">
              <w:rPr>
                <w:sz w:val="22"/>
                <w:szCs w:val="22"/>
              </w:rPr>
              <w:t>Groep 4 =&gt; 23 leerlingen</w:t>
            </w:r>
          </w:p>
          <w:p w:rsidR="00FA6BB6" w:rsidP="00DC046F" w:rsidRDefault="00FA6BB6" w14:paraId="4744CE9F" w14:textId="1747C67C">
            <w:pPr>
              <w:rPr>
                <w:sz w:val="22"/>
                <w:szCs w:val="22"/>
              </w:rPr>
            </w:pPr>
            <w:r w:rsidRPr="05E96C56" w:rsidR="00FA6BB6">
              <w:rPr>
                <w:sz w:val="22"/>
                <w:szCs w:val="22"/>
              </w:rPr>
              <w:t>Groep 5a =&gt; 20 leerlingen</w:t>
            </w:r>
          </w:p>
          <w:p w:rsidR="00FA6BB6" w:rsidP="00DC046F" w:rsidRDefault="00FA6BB6" w14:paraId="4DCA27BC" w14:textId="3BBDA036">
            <w:pPr>
              <w:rPr>
                <w:sz w:val="22"/>
                <w:szCs w:val="22"/>
              </w:rPr>
            </w:pPr>
            <w:r w:rsidRPr="05E96C56" w:rsidR="00FA6BB6">
              <w:rPr>
                <w:sz w:val="22"/>
                <w:szCs w:val="22"/>
              </w:rPr>
              <w:t>Groep 5b =&gt; 21 leerlingen</w:t>
            </w:r>
          </w:p>
          <w:p w:rsidR="00FA6BB6" w:rsidP="00DC046F" w:rsidRDefault="00FA6BB6" w14:paraId="2D8823CA" w14:textId="2E86B377">
            <w:pPr>
              <w:rPr>
                <w:sz w:val="22"/>
                <w:szCs w:val="22"/>
              </w:rPr>
            </w:pPr>
            <w:r w:rsidRPr="05E96C56" w:rsidR="00FA6BB6">
              <w:rPr>
                <w:sz w:val="22"/>
                <w:szCs w:val="22"/>
              </w:rPr>
              <w:t>Groep 6a =&gt;</w:t>
            </w:r>
            <w:r w:rsidRPr="05E96C56" w:rsidR="00A04467">
              <w:rPr>
                <w:sz w:val="22"/>
                <w:szCs w:val="22"/>
              </w:rPr>
              <w:t xml:space="preserve"> </w:t>
            </w:r>
            <w:r w:rsidRPr="05E96C56" w:rsidR="00722669">
              <w:rPr>
                <w:sz w:val="22"/>
                <w:szCs w:val="22"/>
              </w:rPr>
              <w:t>22 leerlingen</w:t>
            </w:r>
          </w:p>
          <w:p w:rsidR="00722669" w:rsidP="00DC046F" w:rsidRDefault="00722669" w14:paraId="6A695941" w14:textId="035F6C82">
            <w:pPr>
              <w:rPr>
                <w:sz w:val="22"/>
                <w:szCs w:val="22"/>
              </w:rPr>
            </w:pPr>
            <w:r w:rsidRPr="05E96C56" w:rsidR="00722669">
              <w:rPr>
                <w:sz w:val="22"/>
                <w:szCs w:val="22"/>
              </w:rPr>
              <w:t>Groep 6b =&gt; 23</w:t>
            </w:r>
            <w:r w:rsidRPr="05E96C56" w:rsidR="00AD2B05">
              <w:rPr>
                <w:sz w:val="22"/>
                <w:szCs w:val="22"/>
              </w:rPr>
              <w:t xml:space="preserve"> leerlingen</w:t>
            </w:r>
          </w:p>
          <w:p w:rsidR="00AD2B05" w:rsidP="00DC046F" w:rsidRDefault="00AD2B05" w14:paraId="6016DBEB" w14:textId="72F3903A">
            <w:pPr>
              <w:rPr>
                <w:sz w:val="22"/>
                <w:szCs w:val="22"/>
              </w:rPr>
            </w:pPr>
            <w:r w:rsidRPr="05E96C56" w:rsidR="00AD2B05">
              <w:rPr>
                <w:sz w:val="22"/>
                <w:szCs w:val="22"/>
              </w:rPr>
              <w:t xml:space="preserve">Groep 7 =&gt; </w:t>
            </w:r>
            <w:r w:rsidRPr="05E96C56" w:rsidR="009E7579">
              <w:rPr>
                <w:sz w:val="22"/>
                <w:szCs w:val="22"/>
              </w:rPr>
              <w:t>25 leerlingen</w:t>
            </w:r>
          </w:p>
          <w:p w:rsidR="009E7579" w:rsidP="00DC046F" w:rsidRDefault="009E7579" w14:paraId="035283C8" w14:textId="782BE94F">
            <w:pPr>
              <w:rPr>
                <w:sz w:val="22"/>
                <w:szCs w:val="22"/>
              </w:rPr>
            </w:pPr>
            <w:r w:rsidRPr="05E96C56" w:rsidR="009E7579">
              <w:rPr>
                <w:sz w:val="22"/>
                <w:szCs w:val="22"/>
              </w:rPr>
              <w:t>Groep 8a =&gt; 27 leerlingen</w:t>
            </w:r>
          </w:p>
          <w:p w:rsidRPr="005049B4" w:rsidR="00230FC3" w:rsidP="005049B4" w:rsidRDefault="009E7579" w14:paraId="3CAB260B" w14:textId="4F1A581A">
            <w:pPr>
              <w:rPr>
                <w:sz w:val="22"/>
                <w:szCs w:val="22"/>
              </w:rPr>
            </w:pPr>
            <w:r w:rsidRPr="05E96C56" w:rsidR="009E7579">
              <w:rPr>
                <w:sz w:val="22"/>
                <w:szCs w:val="22"/>
              </w:rPr>
              <w:t xml:space="preserve">Groep 8b </w:t>
            </w:r>
            <w:r w:rsidRPr="05E96C56" w:rsidR="009E7579">
              <w:rPr>
                <w:sz w:val="22"/>
                <w:szCs w:val="22"/>
              </w:rPr>
              <w:t>=&gt; 28 leerlingen</w:t>
            </w:r>
          </w:p>
          <w:p w:rsidRPr="004E05A4" w:rsidR="007B2E47" w:rsidP="007E2F39" w:rsidRDefault="007B2E47" w14:paraId="3C08957C" w14:textId="058E3C47"/>
        </w:tc>
      </w:tr>
      <w:tr w:rsidRPr="004E05A4" w:rsidR="00230FC3" w:rsidTr="05E96C56" w14:paraId="639C5BF0" w14:textId="77777777">
        <w:tc>
          <w:tcPr>
            <w:tcW w:w="520" w:type="dxa"/>
            <w:tcMar/>
          </w:tcPr>
          <w:p w:rsidRPr="004E05A4" w:rsidR="00230FC3" w:rsidP="00D8654B" w:rsidRDefault="00230FC3" w14:paraId="11C90C16" w14:textId="77777777">
            <w:pPr>
              <w:pStyle w:val="Lijstalinea"/>
              <w:rPr/>
            </w:pPr>
          </w:p>
        </w:tc>
        <w:tc>
          <w:tcPr>
            <w:tcW w:w="8978" w:type="dxa"/>
            <w:gridSpan w:val="2"/>
            <w:tcMar/>
          </w:tcPr>
          <w:p w:rsidRPr="004644E6" w:rsidR="00592396" w:rsidP="007E2F39" w:rsidRDefault="00230FC3" w14:paraId="1C6B4F22" w14:textId="05201DC7">
            <w:pPr>
              <w:rPr>
                <w:b w:val="1"/>
                <w:bCs w:val="1"/>
              </w:rPr>
            </w:pPr>
            <w:r w:rsidRPr="05E96C56" w:rsidR="00230FC3">
              <w:rPr>
                <w:b w:val="1"/>
                <w:bCs w:val="1"/>
              </w:rPr>
              <w:t xml:space="preserve">  Financiën</w:t>
            </w:r>
          </w:p>
          <w:p w:rsidRPr="007D355B" w:rsidR="00230FC3" w:rsidP="007D355B" w:rsidRDefault="00230FC3" w14:paraId="3214E1B7" w14:textId="2CE04C3A">
            <w:pPr>
              <w:rPr>
                <w:sz w:val="20"/>
                <w:szCs w:val="20"/>
              </w:rPr>
            </w:pPr>
            <w:r w:rsidRPr="007D355B">
              <w:rPr>
                <w:sz w:val="22"/>
                <w:szCs w:val="22"/>
              </w:rPr>
              <w:t xml:space="preserve">Alleen ambities benoemen als er specifieke ambities zijn (bv meer transparantie, meer samenwerking met SB, </w:t>
            </w:r>
            <w:r w:rsidR="007F5C1E">
              <w:rPr>
                <w:sz w:val="22"/>
                <w:szCs w:val="22"/>
              </w:rPr>
              <w:t xml:space="preserve">gebruik AFAS, </w:t>
            </w:r>
            <w:r w:rsidRPr="007D355B">
              <w:rPr>
                <w:sz w:val="22"/>
                <w:szCs w:val="22"/>
              </w:rPr>
              <w:t>meer inzicht bij stuurgroep/team)</w:t>
            </w:r>
            <w:r w:rsidRPr="007D355B" w:rsidR="006C308F">
              <w:rPr>
                <w:sz w:val="22"/>
                <w:szCs w:val="22"/>
              </w:rPr>
              <w:t xml:space="preserve">. </w:t>
            </w:r>
          </w:p>
          <w:p w:rsidRPr="005049B4" w:rsidR="00592396" w:rsidP="007E2F39" w:rsidRDefault="005049B4" w14:paraId="41805605" w14:textId="5B9CC924">
            <w:pPr>
              <w:rPr>
                <w:sz w:val="22"/>
                <w:szCs w:val="22"/>
              </w:rPr>
            </w:pPr>
            <w:r>
              <w:rPr>
                <w:i/>
                <w:iCs/>
                <w:sz w:val="22"/>
                <w:szCs w:val="22"/>
              </w:rPr>
              <w:t>Geen specifieke ambities</w:t>
            </w:r>
            <w:r w:rsidRPr="32822E74" w:rsidR="519ED529">
              <w:rPr>
                <w:i/>
                <w:iCs/>
                <w:sz w:val="22"/>
                <w:szCs w:val="22"/>
              </w:rPr>
              <w:t>.</w:t>
            </w:r>
          </w:p>
        </w:tc>
      </w:tr>
      <w:tr w:rsidRPr="004E05A4" w:rsidR="00AE3478" w:rsidTr="05E96C56" w14:paraId="48E04D06" w14:textId="77777777">
        <w:tc>
          <w:tcPr>
            <w:tcW w:w="520" w:type="dxa"/>
            <w:tcMar/>
          </w:tcPr>
          <w:p w:rsidRPr="004E05A4" w:rsidR="00AE3478" w:rsidP="00D8654B" w:rsidRDefault="00AE3478" w14:paraId="69E1867E" w14:textId="77777777">
            <w:pPr>
              <w:pStyle w:val="Lijstalinea"/>
              <w:rPr/>
            </w:pPr>
          </w:p>
        </w:tc>
        <w:tc>
          <w:tcPr>
            <w:tcW w:w="8978" w:type="dxa"/>
            <w:gridSpan w:val="2"/>
            <w:tcMar/>
          </w:tcPr>
          <w:p w:rsidRPr="009325A9" w:rsidR="00AE3478" w:rsidP="007E2F39" w:rsidRDefault="3E3B8E73" w14:paraId="092FE513" w14:textId="1AF4BD90">
            <w:pPr>
              <w:rPr>
                <w:b w:val="1"/>
                <w:bCs w:val="1"/>
              </w:rPr>
            </w:pPr>
            <w:r w:rsidRPr="05E96C56" w:rsidR="3E3B8E73">
              <w:rPr>
                <w:b w:val="1"/>
                <w:bCs w:val="1"/>
              </w:rPr>
              <w:t xml:space="preserve">  Subsidies</w:t>
            </w:r>
            <w:r w:rsidRPr="05E96C56" w:rsidR="197E57CC">
              <w:rPr>
                <w:b w:val="1"/>
                <w:bCs w:val="1"/>
              </w:rPr>
              <w:t xml:space="preserve"> </w:t>
            </w:r>
          </w:p>
          <w:p w:rsidR="197E57CC" w:rsidP="05E96C56" w:rsidRDefault="197E57CC" w14:paraId="0414D9F6" w14:textId="4F3B1AA7">
            <w:pPr>
              <w:rPr>
                <w:rFonts w:eastAsia="MS Mincho" w:cs="Calibri"/>
                <w:i w:val="1"/>
                <w:iCs w:val="1"/>
                <w:sz w:val="22"/>
                <w:szCs w:val="22"/>
              </w:rPr>
            </w:pPr>
            <w:r w:rsidRPr="05E96C56" w:rsidR="197E57CC">
              <w:rPr>
                <w:rFonts w:eastAsia="MS Mincho" w:cs="Calibri"/>
                <w:b w:val="1"/>
                <w:bCs w:val="1"/>
              </w:rPr>
              <w:t>NPO-gelden: 158.000 euro, ingezet 141.000</w:t>
            </w:r>
            <w:r>
              <w:br/>
            </w:r>
            <w:r w:rsidRPr="05E96C56" w:rsidR="03470A09">
              <w:rPr>
                <w:rFonts w:eastAsia="MS Mincho" w:cs="Calibri"/>
                <w:i w:val="1"/>
                <w:iCs w:val="1"/>
                <w:sz w:val="22"/>
                <w:szCs w:val="22"/>
              </w:rPr>
              <w:t xml:space="preserve">Investeren bewegingsonderwijs                                                                              6K                         </w:t>
            </w:r>
            <w:r w:rsidRPr="05E96C56" w:rsidR="00E3667F">
              <w:rPr>
                <w:rFonts w:eastAsia="MS Mincho" w:cs="Calibri"/>
                <w:i w:val="1"/>
                <w:iCs w:val="1"/>
                <w:sz w:val="22"/>
                <w:szCs w:val="22"/>
              </w:rPr>
              <w:t xml:space="preserve"> </w:t>
            </w:r>
            <w:r>
              <w:br/>
            </w:r>
            <w:r w:rsidRPr="05E96C56" w:rsidR="565081FB">
              <w:rPr>
                <w:rFonts w:eastAsia="MS Mincho" w:cs="Calibri"/>
                <w:i w:val="1"/>
                <w:iCs w:val="1"/>
                <w:sz w:val="22"/>
                <w:szCs w:val="22"/>
              </w:rPr>
              <w:t xml:space="preserve">Traject technisch en begrijpend lezen                                                                   </w:t>
            </w:r>
            <w:r w:rsidRPr="05E96C56" w:rsidR="3DBFF5EE">
              <w:rPr>
                <w:rFonts w:eastAsia="MS Mincho" w:cs="Calibri"/>
                <w:i w:val="1"/>
                <w:iCs w:val="1"/>
                <w:sz w:val="22"/>
                <w:szCs w:val="22"/>
              </w:rPr>
              <w:t xml:space="preserve"> </w:t>
            </w:r>
            <w:r w:rsidRPr="05E96C56" w:rsidR="565081FB">
              <w:rPr>
                <w:rFonts w:eastAsia="MS Mincho" w:cs="Calibri"/>
                <w:i w:val="1"/>
                <w:iCs w:val="1"/>
                <w:sz w:val="22"/>
                <w:szCs w:val="22"/>
              </w:rPr>
              <w:t>15K</w:t>
            </w:r>
          </w:p>
          <w:p w:rsidR="565081FB" w:rsidP="05E96C56" w:rsidRDefault="565081FB" w14:paraId="3D8964D7" w14:textId="264CD71D">
            <w:pPr>
              <w:rPr>
                <w:rFonts w:eastAsia="MS Mincho" w:cs="Calibri"/>
                <w:i w:val="1"/>
                <w:iCs w:val="1"/>
                <w:sz w:val="22"/>
                <w:szCs w:val="22"/>
              </w:rPr>
            </w:pPr>
            <w:r w:rsidRPr="05E96C56" w:rsidR="565081FB">
              <w:rPr>
                <w:rFonts w:eastAsia="MS Mincho" w:cs="Calibri"/>
                <w:i w:val="1"/>
                <w:iCs w:val="1"/>
                <w:sz w:val="22"/>
                <w:szCs w:val="22"/>
              </w:rPr>
              <w:t xml:space="preserve">Onderwijsassistenten                                                                                               </w:t>
            </w:r>
            <w:r w:rsidRPr="05E96C56" w:rsidR="0EEE7D11">
              <w:rPr>
                <w:rFonts w:eastAsia="MS Mincho" w:cs="Calibri"/>
                <w:i w:val="1"/>
                <w:iCs w:val="1"/>
                <w:sz w:val="22"/>
                <w:szCs w:val="22"/>
              </w:rPr>
              <w:t xml:space="preserve"> </w:t>
            </w:r>
            <w:r w:rsidRPr="05E96C56" w:rsidR="1D63915B">
              <w:rPr>
                <w:rFonts w:eastAsia="MS Mincho" w:cs="Calibri"/>
                <w:i w:val="1"/>
                <w:iCs w:val="1"/>
                <w:sz w:val="22"/>
                <w:szCs w:val="22"/>
              </w:rPr>
              <w:t>70K</w:t>
            </w:r>
          </w:p>
          <w:p w:rsidR="1D63915B" w:rsidP="05E96C56" w:rsidRDefault="1D63915B" w14:paraId="3786086C" w14:textId="3F266FC4">
            <w:pPr>
              <w:rPr>
                <w:rFonts w:eastAsia="MS Mincho" w:cs="Calibri"/>
                <w:i w:val="1"/>
                <w:iCs w:val="1"/>
                <w:sz w:val="22"/>
                <w:szCs w:val="22"/>
              </w:rPr>
            </w:pPr>
            <w:r w:rsidRPr="05E96C56" w:rsidR="1D63915B">
              <w:rPr>
                <w:rFonts w:eastAsia="MS Mincho" w:cs="Calibri"/>
                <w:i w:val="1"/>
                <w:iCs w:val="1"/>
                <w:sz w:val="22"/>
                <w:szCs w:val="22"/>
              </w:rPr>
              <w:t xml:space="preserve">Creatieve doorgaande lijn, begeleid                                                                      </w:t>
            </w:r>
            <w:r w:rsidRPr="05E96C56" w:rsidR="199E2A47">
              <w:rPr>
                <w:rFonts w:eastAsia="MS Mincho" w:cs="Calibri"/>
                <w:i w:val="1"/>
                <w:iCs w:val="1"/>
                <w:sz w:val="22"/>
                <w:szCs w:val="22"/>
              </w:rPr>
              <w:t xml:space="preserve"> 1</w:t>
            </w:r>
            <w:r w:rsidRPr="05E96C56" w:rsidR="1D63915B">
              <w:rPr>
                <w:rFonts w:eastAsia="MS Mincho" w:cs="Calibri"/>
                <w:i w:val="1"/>
                <w:iCs w:val="1"/>
                <w:sz w:val="22"/>
                <w:szCs w:val="22"/>
              </w:rPr>
              <w:t xml:space="preserve">5K </w:t>
            </w:r>
          </w:p>
          <w:p w:rsidR="05E96C56" w:rsidP="05E96C56" w:rsidRDefault="05E96C56" w14:paraId="05751E5C" w14:textId="4646047E">
            <w:pPr>
              <w:pStyle w:val="Standaard"/>
              <w:rPr>
                <w:rFonts w:ascii="Calibri" w:hAnsi="Calibri" w:eastAsia="ＭＳ 明朝" w:cs="Calibri"/>
                <w:i w:val="1"/>
                <w:iCs w:val="1"/>
                <w:color w:val="000000" w:themeColor="text1" w:themeTint="FF" w:themeShade="FF"/>
                <w:sz w:val="22"/>
                <w:szCs w:val="22"/>
              </w:rPr>
            </w:pPr>
            <w:r w:rsidRPr="05E96C56" w:rsidR="05E96C56">
              <w:rPr>
                <w:rFonts w:ascii="Calibri" w:hAnsi="Calibri" w:eastAsia="MS Mincho" w:cs="Calibri"/>
                <w:i w:val="1"/>
                <w:iCs w:val="1"/>
                <w:color w:val="000000" w:themeColor="text1" w:themeTint="FF" w:themeShade="FF"/>
                <w:sz w:val="22"/>
                <w:szCs w:val="22"/>
              </w:rPr>
              <w:t>Inzetten op coördinatoren rekenen-taal                                                                35K</w:t>
            </w:r>
          </w:p>
          <w:p w:rsidRPr="00C14A28" w:rsidR="009118BF" w:rsidP="05E96C56" w:rsidRDefault="276C4F6C" w14:paraId="7963D27E" w14:textId="61DDF433">
            <w:pPr>
              <w:rPr>
                <w:i w:val="1"/>
                <w:iCs w:val="1"/>
                <w:sz w:val="22"/>
                <w:szCs w:val="22"/>
              </w:rPr>
            </w:pPr>
            <w:r w:rsidRPr="05E96C56" w:rsidR="276C4F6C">
              <w:rPr>
                <w:i w:val="1"/>
                <w:iCs w:val="1"/>
                <w:sz w:val="22"/>
                <w:szCs w:val="22"/>
              </w:rPr>
              <w:t>Nationaal Programma Onderwijs</w:t>
            </w:r>
            <w:r w:rsidRPr="05E96C56" w:rsidR="564B4AE6">
              <w:rPr>
                <w:i w:val="1"/>
                <w:iCs w:val="1"/>
                <w:sz w:val="22"/>
                <w:szCs w:val="22"/>
              </w:rPr>
              <w:t xml:space="preserve"> =&gt; verbetering en verduurzaming </w:t>
            </w:r>
            <w:r w:rsidRPr="05E96C56" w:rsidR="45CEE3CA">
              <w:rPr>
                <w:i w:val="1"/>
                <w:iCs w:val="1"/>
                <w:sz w:val="22"/>
                <w:szCs w:val="22"/>
              </w:rPr>
              <w:t>van ons onderwijs</w:t>
            </w:r>
            <w:r w:rsidRPr="05E96C56" w:rsidR="7C64E7E5">
              <w:rPr>
                <w:i w:val="1"/>
                <w:iCs w:val="1"/>
                <w:sz w:val="22"/>
                <w:szCs w:val="22"/>
              </w:rPr>
              <w:t>, inzetten extra handen in de klas, materialen ter ondersteuning van rekenen, taal, spelling, begrijpend lezen, techniek</w:t>
            </w:r>
            <w:r w:rsidRPr="05E96C56" w:rsidR="6D2C8078">
              <w:rPr>
                <w:i w:val="1"/>
                <w:iCs w:val="1"/>
                <w:sz w:val="22"/>
                <w:szCs w:val="22"/>
              </w:rPr>
              <w:t xml:space="preserve">, </w:t>
            </w:r>
            <w:r w:rsidRPr="05E96C56" w:rsidR="7C64E7E5">
              <w:rPr>
                <w:i w:val="1"/>
                <w:iCs w:val="1"/>
                <w:sz w:val="22"/>
                <w:szCs w:val="22"/>
              </w:rPr>
              <w:t>muziek</w:t>
            </w:r>
            <w:r w:rsidRPr="05E96C56" w:rsidR="7B04E9C4">
              <w:rPr>
                <w:i w:val="1"/>
                <w:iCs w:val="1"/>
                <w:sz w:val="22"/>
                <w:szCs w:val="22"/>
              </w:rPr>
              <w:t xml:space="preserve"> en creativiteit</w:t>
            </w:r>
            <w:r w:rsidRPr="05E96C56" w:rsidR="7C64E7E5">
              <w:rPr>
                <w:i w:val="1"/>
                <w:iCs w:val="1"/>
                <w:sz w:val="22"/>
                <w:szCs w:val="22"/>
              </w:rPr>
              <w:t>. Daarnaast inzetten bewegingsonderwijs voor welbevinden</w:t>
            </w:r>
            <w:r w:rsidRPr="05E96C56" w:rsidR="6BD50352">
              <w:rPr>
                <w:i w:val="1"/>
                <w:iCs w:val="1"/>
                <w:sz w:val="22"/>
                <w:szCs w:val="22"/>
              </w:rPr>
              <w:t>.</w:t>
            </w:r>
          </w:p>
          <w:p w:rsidRPr="00C14A28" w:rsidR="009118BF" w:rsidP="05E96C56" w:rsidRDefault="276C4F6C" w14:paraId="6BF1AF14" w14:textId="458480AE">
            <w:pPr>
              <w:pStyle w:val="Standaard"/>
              <w:rPr>
                <w:rFonts w:ascii="Calibri" w:hAnsi="Calibri" w:eastAsia="ＭＳ 明朝" w:cs="Calibri"/>
                <w:b w:val="1"/>
                <w:bCs w:val="1"/>
                <w:i w:val="0"/>
                <w:iCs w:val="0"/>
                <w:color w:val="000000" w:themeColor="text1" w:themeTint="FF" w:themeShade="FF"/>
                <w:sz w:val="22"/>
                <w:szCs w:val="22"/>
              </w:rPr>
            </w:pPr>
            <w:r w:rsidRPr="05E96C56" w:rsidR="05E96C56">
              <w:rPr>
                <w:rFonts w:ascii="Calibri" w:hAnsi="Calibri" w:eastAsia="ＭＳ 明朝" w:cs="Calibri"/>
                <w:b w:val="1"/>
                <w:bCs w:val="1"/>
                <w:i w:val="0"/>
                <w:iCs w:val="0"/>
                <w:color w:val="000000" w:themeColor="text1" w:themeTint="FF" w:themeShade="FF"/>
                <w:sz w:val="22"/>
                <w:szCs w:val="22"/>
              </w:rPr>
              <w:t>Werkdrukgelden: 82.000 euro</w:t>
            </w:r>
            <w:r>
              <w:br/>
            </w:r>
            <w:r w:rsidRPr="05E96C56" w:rsidR="05E96C56">
              <w:rPr>
                <w:rFonts w:ascii="Calibri" w:hAnsi="Calibri" w:eastAsia="ＭＳ 明朝" w:cs="Calibri"/>
                <w:b w:val="0"/>
                <w:bCs w:val="0"/>
                <w:i w:val="1"/>
                <w:iCs w:val="1"/>
                <w:color w:val="000000" w:themeColor="text1" w:themeTint="FF" w:themeShade="FF"/>
                <w:sz w:val="22"/>
                <w:szCs w:val="22"/>
              </w:rPr>
              <w:t>Inzet leerkracht bewegingsonderwijs                                                                    50K</w:t>
            </w:r>
          </w:p>
          <w:p w:rsidRPr="00C14A28" w:rsidR="009118BF" w:rsidP="05E96C56" w:rsidRDefault="276C4F6C" w14:paraId="0BF17348" w14:textId="48D9BC80">
            <w:pPr>
              <w:pStyle w:val="Standaard"/>
              <w:rPr>
                <w:rFonts w:ascii="Calibri" w:hAnsi="Calibri" w:eastAsia="ＭＳ 明朝" w:cs="Calibri"/>
                <w:b w:val="1"/>
                <w:bCs w:val="1"/>
                <w:i w:val="0"/>
                <w:iCs w:val="0"/>
                <w:color w:val="000000" w:themeColor="text1" w:themeTint="FF" w:themeShade="FF"/>
                <w:sz w:val="22"/>
                <w:szCs w:val="22"/>
              </w:rPr>
            </w:pPr>
            <w:r w:rsidRPr="05E96C56" w:rsidR="05E96C56">
              <w:rPr>
                <w:rFonts w:ascii="Calibri" w:hAnsi="Calibri" w:eastAsia="ＭＳ 明朝" w:cs="Calibri"/>
                <w:b w:val="1"/>
                <w:bCs w:val="1"/>
                <w:i w:val="0"/>
                <w:iCs w:val="0"/>
                <w:color w:val="000000" w:themeColor="text1" w:themeTint="FF" w:themeShade="FF"/>
                <w:sz w:val="22"/>
                <w:szCs w:val="22"/>
              </w:rPr>
              <w:t xml:space="preserve">Subsidie aanvragen gemeente </w:t>
            </w:r>
            <w:r>
              <w:br/>
            </w:r>
            <w:r w:rsidRPr="05E96C56" w:rsidR="05E96C56">
              <w:rPr>
                <w:rFonts w:ascii="Calibri" w:hAnsi="Calibri" w:eastAsia="ＭＳ 明朝" w:cs="Calibri"/>
                <w:b w:val="0"/>
                <w:bCs w:val="0"/>
                <w:i w:val="0"/>
                <w:iCs w:val="0"/>
                <w:color w:val="000000" w:themeColor="text1" w:themeTint="FF" w:themeShade="FF"/>
                <w:sz w:val="22"/>
                <w:szCs w:val="22"/>
              </w:rPr>
              <w:t xml:space="preserve">Doorgaande lijn, inzetten peuter-kleuterconsulent                                           </w:t>
            </w:r>
            <w:r w:rsidRPr="05E96C56" w:rsidR="05E96C56">
              <w:rPr>
                <w:rFonts w:ascii="Calibri" w:hAnsi="Calibri" w:eastAsia="ＭＳ 明朝" w:cs="Calibri"/>
                <w:b w:val="0"/>
                <w:bCs w:val="0"/>
                <w:i w:val="1"/>
                <w:iCs w:val="1"/>
                <w:color w:val="000000" w:themeColor="text1" w:themeTint="FF" w:themeShade="FF"/>
                <w:sz w:val="22"/>
                <w:szCs w:val="22"/>
              </w:rPr>
              <w:t>18K</w:t>
            </w:r>
          </w:p>
        </w:tc>
      </w:tr>
      <w:tr w:rsidRPr="004E05A4" w:rsidR="00230FC3" w:rsidTr="05E96C56" w14:paraId="782D2F2F" w14:textId="77777777">
        <w:tc>
          <w:tcPr>
            <w:tcW w:w="520" w:type="dxa"/>
            <w:tcMar/>
          </w:tcPr>
          <w:p w:rsidRPr="004E05A4" w:rsidR="00230FC3" w:rsidP="007F5C1E" w:rsidRDefault="00230FC3" w14:paraId="4E6D92BC" w14:textId="6206137E">
            <w:pPr>
              <w:pStyle w:val="Lijstalinea"/>
              <w:numPr>
                <w:numId w:val="0"/>
              </w:numPr>
              <w:ind w:left="179"/>
            </w:pPr>
            <w:r w:rsidR="05E96C56">
              <w:rPr/>
              <w:t xml:space="preserve">     </w:t>
            </w:r>
          </w:p>
        </w:tc>
        <w:tc>
          <w:tcPr>
            <w:tcW w:w="8978" w:type="dxa"/>
            <w:gridSpan w:val="2"/>
            <w:tcMar/>
          </w:tcPr>
          <w:p w:rsidRPr="007F5C1E" w:rsidR="00230FC3" w:rsidP="009118BF" w:rsidRDefault="00230FC3" w14:paraId="5CA31A1A" w14:textId="254AA93E">
            <w:pPr>
              <w:pStyle w:val="Kop4"/>
              <w:outlineLvl w:val="3"/>
            </w:pPr>
            <w:r w:rsidRPr="007F5C1E">
              <w:t>Domein Personeel</w:t>
            </w:r>
          </w:p>
        </w:tc>
      </w:tr>
      <w:tr w:rsidRPr="004E05A4" w:rsidR="00D01A25" w:rsidTr="05E96C56" w14:paraId="1BB3ACCA" w14:textId="77777777">
        <w:tc>
          <w:tcPr>
            <w:tcW w:w="520" w:type="dxa"/>
            <w:tcMar/>
          </w:tcPr>
          <w:p w:rsidRPr="004E05A4" w:rsidR="00D01A25" w:rsidP="00D8654B" w:rsidRDefault="00D01A25" w14:paraId="0998A2A5" w14:textId="77777777">
            <w:pPr>
              <w:pStyle w:val="Lijstalinea"/>
              <w:rPr/>
            </w:pPr>
          </w:p>
        </w:tc>
        <w:tc>
          <w:tcPr>
            <w:tcW w:w="8978" w:type="dxa"/>
            <w:gridSpan w:val="2"/>
            <w:tcMar/>
          </w:tcPr>
          <w:p w:rsidRPr="00AE145D" w:rsidR="009F68CC" w:rsidP="007E2F39" w:rsidRDefault="00D01A25" w14:paraId="01948BA2" w14:textId="34481CDD">
            <w:pPr>
              <w:rPr>
                <w:sz w:val="22"/>
                <w:szCs w:val="22"/>
              </w:rPr>
            </w:pPr>
            <w:r w:rsidRPr="05E96C56" w:rsidR="00D01A25">
              <w:rPr>
                <w:b w:val="1"/>
                <w:bCs w:val="1"/>
              </w:rPr>
              <w:t xml:space="preserve">  Formatie</w:t>
            </w:r>
            <w:r w:rsidRPr="05E96C56" w:rsidR="000C22BE">
              <w:rPr>
                <w:sz w:val="22"/>
                <w:szCs w:val="22"/>
              </w:rPr>
              <w:t xml:space="preserve"> - </w:t>
            </w:r>
            <w:r w:rsidRPr="05E96C56" w:rsidR="00DB6B3B">
              <w:rPr>
                <w:sz w:val="22"/>
                <w:szCs w:val="22"/>
              </w:rPr>
              <w:t>overzicht en uitputting wordt in 20</w:t>
            </w:r>
            <w:r w:rsidRPr="05E96C56" w:rsidR="00AE145D">
              <w:rPr>
                <w:sz w:val="22"/>
                <w:szCs w:val="22"/>
              </w:rPr>
              <w:t>20</w:t>
            </w:r>
            <w:r w:rsidRPr="05E96C56" w:rsidR="00DB6B3B">
              <w:rPr>
                <w:sz w:val="22"/>
                <w:szCs w:val="22"/>
              </w:rPr>
              <w:t>-20</w:t>
            </w:r>
            <w:r w:rsidRPr="05E96C56" w:rsidR="000C22BE">
              <w:rPr>
                <w:sz w:val="22"/>
                <w:szCs w:val="22"/>
              </w:rPr>
              <w:t>2</w:t>
            </w:r>
            <w:r w:rsidRPr="05E96C56" w:rsidR="00AE145D">
              <w:rPr>
                <w:sz w:val="22"/>
                <w:szCs w:val="22"/>
              </w:rPr>
              <w:t>1</w:t>
            </w:r>
            <w:r w:rsidRPr="05E96C56" w:rsidR="00DB6B3B">
              <w:rPr>
                <w:sz w:val="22"/>
                <w:szCs w:val="22"/>
              </w:rPr>
              <w:t xml:space="preserve"> </w:t>
            </w:r>
            <w:r w:rsidRPr="05E96C56" w:rsidR="000C22BE">
              <w:rPr>
                <w:sz w:val="22"/>
                <w:szCs w:val="22"/>
              </w:rPr>
              <w:t>via AFAS</w:t>
            </w:r>
            <w:r w:rsidRPr="05E96C56" w:rsidR="009F68CC">
              <w:rPr>
                <w:sz w:val="22"/>
                <w:szCs w:val="22"/>
              </w:rPr>
              <w:t xml:space="preserve"> gevolg</w:t>
            </w:r>
            <w:r w:rsidRPr="05E96C56" w:rsidR="00A855AB">
              <w:rPr>
                <w:sz w:val="22"/>
                <w:szCs w:val="22"/>
              </w:rPr>
              <w:t>d</w:t>
            </w:r>
            <w:r w:rsidRPr="05E96C56" w:rsidR="009F68CC">
              <w:rPr>
                <w:sz w:val="22"/>
                <w:szCs w:val="22"/>
              </w:rPr>
              <w:t xml:space="preserve">. </w:t>
            </w:r>
          </w:p>
          <w:p w:rsidRPr="00AE145D" w:rsidR="00AE145D" w:rsidP="007E2F39" w:rsidRDefault="00AE145D" w14:paraId="4C93FA49" w14:textId="1A726F1C">
            <w:pPr>
              <w:rPr>
                <w:sz w:val="22"/>
                <w:szCs w:val="22"/>
              </w:rPr>
            </w:pPr>
            <w:r w:rsidRPr="00AE145D">
              <w:rPr>
                <w:sz w:val="22"/>
                <w:szCs w:val="22"/>
              </w:rPr>
              <w:t>(Dashboard Formatie)</w:t>
            </w:r>
          </w:p>
          <w:p w:rsidRPr="00AE145D" w:rsidR="00D01A25" w:rsidP="007E2F39" w:rsidRDefault="00A855AB" w14:paraId="7E62A678" w14:textId="53C450BC">
            <w:pPr>
              <w:rPr>
                <w:sz w:val="22"/>
                <w:szCs w:val="22"/>
              </w:rPr>
            </w:pPr>
            <w:r w:rsidRPr="00AE145D">
              <w:rPr>
                <w:sz w:val="22"/>
                <w:szCs w:val="22"/>
              </w:rPr>
              <w:t xml:space="preserve">Zijn er </w:t>
            </w:r>
            <w:r w:rsidRPr="00AE145D" w:rsidR="000F743B">
              <w:rPr>
                <w:sz w:val="22"/>
                <w:szCs w:val="22"/>
              </w:rPr>
              <w:t xml:space="preserve">ambities op formatieniveau richting </w:t>
            </w:r>
            <w:r w:rsidRPr="00AE145D" w:rsidR="000C22BE">
              <w:rPr>
                <w:sz w:val="22"/>
                <w:szCs w:val="22"/>
              </w:rPr>
              <w:t>2</w:t>
            </w:r>
            <w:r w:rsidRPr="00AE145D" w:rsidR="00AE145D">
              <w:rPr>
                <w:sz w:val="22"/>
                <w:szCs w:val="22"/>
              </w:rPr>
              <w:t>1</w:t>
            </w:r>
            <w:r w:rsidRPr="00AE145D" w:rsidR="000F743B">
              <w:rPr>
                <w:sz w:val="22"/>
                <w:szCs w:val="22"/>
              </w:rPr>
              <w:t>/2</w:t>
            </w:r>
            <w:r w:rsidRPr="00AE145D" w:rsidR="00AE145D">
              <w:rPr>
                <w:sz w:val="22"/>
                <w:szCs w:val="22"/>
              </w:rPr>
              <w:t>2</w:t>
            </w:r>
            <w:r w:rsidRPr="00AE145D" w:rsidR="000F743B">
              <w:rPr>
                <w:sz w:val="22"/>
                <w:szCs w:val="22"/>
              </w:rPr>
              <w:t xml:space="preserve"> (bv </w:t>
            </w:r>
            <w:r w:rsidRPr="00AE145D" w:rsidR="00E916F0">
              <w:rPr>
                <w:sz w:val="22"/>
                <w:szCs w:val="22"/>
              </w:rPr>
              <w:t xml:space="preserve">meer onderwijsassistenten, of </w:t>
            </w:r>
            <w:r w:rsidRPr="00AE145D" w:rsidR="0024542B">
              <w:rPr>
                <w:sz w:val="22"/>
                <w:szCs w:val="22"/>
              </w:rPr>
              <w:t>geen aanspraak op frictiepot meer maken etc.)</w:t>
            </w:r>
            <w:r w:rsidRPr="00AE145D" w:rsidR="00AE145D">
              <w:rPr>
                <w:sz w:val="22"/>
                <w:szCs w:val="22"/>
              </w:rPr>
              <w:t>?</w:t>
            </w:r>
          </w:p>
          <w:p w:rsidRPr="0093768E" w:rsidR="00470307" w:rsidP="05E96C56" w:rsidRDefault="46F60788" w14:paraId="3FA44339" w14:textId="3BF811CC">
            <w:pPr>
              <w:rPr>
                <w:i w:val="1"/>
                <w:iCs w:val="1"/>
                <w:sz w:val="22"/>
                <w:szCs w:val="22"/>
              </w:rPr>
            </w:pPr>
            <w:r w:rsidRPr="05E96C56" w:rsidR="00672CE7">
              <w:rPr>
                <w:i w:val="1"/>
                <w:iCs w:val="1"/>
                <w:sz w:val="22"/>
                <w:szCs w:val="22"/>
              </w:rPr>
              <w:t>Ambities:</w:t>
            </w:r>
            <w:r>
              <w:br/>
            </w:r>
            <w:r w:rsidRPr="05E96C56" w:rsidR="00DF6469">
              <w:rPr>
                <w:i w:val="1"/>
                <w:iCs w:val="1"/>
                <w:sz w:val="22"/>
                <w:szCs w:val="22"/>
              </w:rPr>
              <w:t>Vanuit de NPO-gelden zetten we in op meer handen in de klas, meer onderwijsassistenten.</w:t>
            </w:r>
            <w:r w:rsidRPr="05E96C56" w:rsidR="00B73CB7">
              <w:rPr>
                <w:i w:val="1"/>
                <w:iCs w:val="1"/>
                <w:sz w:val="22"/>
                <w:szCs w:val="22"/>
              </w:rPr>
              <w:t xml:space="preserve"> Dit geeft leerkrachten de mogelijkheid om instructie te geven aan kleine groepjes en de onderwijsassistent is er voor vragen en orde houden.</w:t>
            </w:r>
          </w:p>
        </w:tc>
      </w:tr>
      <w:tr w:rsidRPr="004E05A4" w:rsidR="00230FC3" w:rsidTr="05E96C56" w14:paraId="0E09569B" w14:textId="77777777">
        <w:tc>
          <w:tcPr>
            <w:tcW w:w="520" w:type="dxa"/>
            <w:tcMar/>
          </w:tcPr>
          <w:p w:rsidRPr="004E05A4" w:rsidR="00230FC3" w:rsidP="00D8654B" w:rsidRDefault="00230FC3" w14:paraId="6C95D076" w14:textId="77777777">
            <w:pPr>
              <w:pStyle w:val="Lijstalinea"/>
              <w:rPr/>
            </w:pPr>
          </w:p>
        </w:tc>
        <w:tc>
          <w:tcPr>
            <w:tcW w:w="8978" w:type="dxa"/>
            <w:gridSpan w:val="2"/>
            <w:tcMar/>
          </w:tcPr>
          <w:p w:rsidR="00230FC3" w:rsidP="007E2F39" w:rsidRDefault="00230FC3" w14:paraId="7A22EE3F" w14:textId="5CD7C2A2">
            <w:r w:rsidRPr="05E96C56" w:rsidR="00230FC3">
              <w:rPr>
                <w:b w:val="1"/>
                <w:bCs w:val="1"/>
              </w:rPr>
              <w:t xml:space="preserve">  Vitaliteit </w:t>
            </w:r>
            <w:r w:rsidRPr="05E96C56" w:rsidR="009118BF">
              <w:rPr>
                <w:b w:val="1"/>
                <w:bCs w:val="1"/>
              </w:rPr>
              <w:t>-</w:t>
            </w:r>
            <w:r w:rsidRPr="05E96C56" w:rsidR="00230FC3">
              <w:rPr>
                <w:b w:val="1"/>
                <w:bCs w:val="1"/>
              </w:rPr>
              <w:t xml:space="preserve"> verzuim</w:t>
            </w:r>
            <w:r w:rsidRPr="05E96C56" w:rsidR="00D05BB2">
              <w:rPr>
                <w:b w:val="1"/>
                <w:bCs w:val="1"/>
              </w:rPr>
              <w:t xml:space="preserve"> </w:t>
            </w:r>
            <w:r w:rsidRPr="05E96C56" w:rsidR="009118BF">
              <w:rPr>
                <w:b w:val="1"/>
                <w:bCs w:val="1"/>
              </w:rPr>
              <w:t>- Tevredenheid</w:t>
            </w:r>
            <w:r w:rsidRPr="05E96C56" w:rsidR="00D05BB2">
              <w:rPr>
                <w:b w:val="1"/>
                <w:bCs w:val="1"/>
              </w:rPr>
              <w:t>-</w:t>
            </w:r>
            <w:r w:rsidRPr="05E96C56" w:rsidR="00B33709">
              <w:rPr>
                <w:sz w:val="22"/>
                <w:szCs w:val="22"/>
              </w:rPr>
              <w:t>Evt</w:t>
            </w:r>
            <w:r w:rsidR="00B33709">
              <w:rPr/>
              <w:t xml:space="preserve">. </w:t>
            </w:r>
            <w:r w:rsidRPr="05E96C56" w:rsidR="00004E49">
              <w:rPr>
                <w:sz w:val="22"/>
                <w:szCs w:val="22"/>
              </w:rPr>
              <w:t>Ambitie verzuim</w:t>
            </w:r>
            <w:r w:rsidRPr="05E96C56" w:rsidR="00B33709">
              <w:rPr>
                <w:sz w:val="22"/>
                <w:szCs w:val="22"/>
              </w:rPr>
              <w:t xml:space="preserve">. </w:t>
            </w:r>
            <w:r w:rsidRPr="05E96C56" w:rsidR="00004E49">
              <w:rPr>
                <w:sz w:val="22"/>
                <w:szCs w:val="22"/>
              </w:rPr>
              <w:t>Wat bereiken aan vitaliteit</w:t>
            </w:r>
            <w:r w:rsidRPr="05E96C56" w:rsidR="007032AE">
              <w:rPr>
                <w:sz w:val="22"/>
                <w:szCs w:val="22"/>
              </w:rPr>
              <w:t>?</w:t>
            </w:r>
          </w:p>
          <w:p w:rsidRPr="004E05A4" w:rsidR="00A855AB" w:rsidP="007E2F39" w:rsidRDefault="3E2D3D34" w14:paraId="4A6B3627" w14:textId="3EBF3FF5">
            <w:r w:rsidRPr="32822E74">
              <w:rPr>
                <w:i/>
                <w:iCs/>
                <w:sz w:val="22"/>
                <w:szCs w:val="22"/>
              </w:rPr>
              <w:t>Kortdurend verzuim onder de 5%. Inzetten op teambuilding en verbinding met elkaar.</w:t>
            </w:r>
          </w:p>
        </w:tc>
      </w:tr>
      <w:tr w:rsidRPr="004E05A4" w:rsidR="00230FC3" w:rsidTr="05E96C56" w14:paraId="00C7CCE2" w14:textId="77777777">
        <w:tc>
          <w:tcPr>
            <w:tcW w:w="520" w:type="dxa"/>
            <w:tcMar/>
          </w:tcPr>
          <w:p w:rsidRPr="004E05A4" w:rsidR="00230FC3" w:rsidP="00D8654B" w:rsidRDefault="00230FC3" w14:paraId="793F7E9F" w14:textId="77777777">
            <w:pPr>
              <w:pStyle w:val="Lijstalinea"/>
              <w:rPr/>
            </w:pPr>
          </w:p>
        </w:tc>
        <w:tc>
          <w:tcPr>
            <w:tcW w:w="8978" w:type="dxa"/>
            <w:gridSpan w:val="2"/>
            <w:tcMar/>
          </w:tcPr>
          <w:p w:rsidRPr="00AD7DDD" w:rsidR="00AD7DDD" w:rsidP="00AD7DDD" w:rsidRDefault="00AD7DDD" w14:paraId="73437385" w14:textId="47268C86">
            <w:pPr>
              <w:rPr>
                <w:sz w:val="22"/>
                <w:szCs w:val="22"/>
              </w:rPr>
            </w:pPr>
            <w:r w:rsidRPr="05E96C56" w:rsidR="00AD7DDD">
              <w:rPr>
                <w:b w:val="1"/>
                <w:bCs w:val="1"/>
              </w:rPr>
              <w:t xml:space="preserve">  Kwaliteit medewerkers</w:t>
            </w:r>
            <w:r w:rsidRPr="05E96C56" w:rsidR="00AD7DDD">
              <w:rPr>
                <w:b w:val="1"/>
                <w:bCs w:val="1"/>
              </w:rPr>
              <w:t xml:space="preserve"> </w:t>
            </w:r>
            <w:r w:rsidRPr="05E96C56" w:rsidR="00AD7DDD">
              <w:rPr>
                <w:sz w:val="22"/>
                <w:szCs w:val="22"/>
              </w:rPr>
              <w:t>– ambitie, actie</w:t>
            </w:r>
            <w:r w:rsidRPr="05E96C56" w:rsidR="006B1114">
              <w:rPr>
                <w:sz w:val="22"/>
                <w:szCs w:val="22"/>
              </w:rPr>
              <w:t>, scholing</w:t>
            </w:r>
          </w:p>
          <w:p w:rsidRPr="007D6E68" w:rsidR="00A855AB" w:rsidP="05E96C56" w:rsidRDefault="007D6E68" w14:paraId="13E98609" w14:textId="145E58EF">
            <w:pPr>
              <w:rPr>
                <w:i w:val="1"/>
                <w:iCs w:val="1"/>
                <w:sz w:val="22"/>
                <w:szCs w:val="22"/>
              </w:rPr>
            </w:pPr>
            <w:r w:rsidRPr="05E96C56" w:rsidR="007D6E68">
              <w:rPr>
                <w:i w:val="1"/>
                <w:iCs w:val="1"/>
                <w:sz w:val="22"/>
                <w:szCs w:val="22"/>
              </w:rPr>
              <w:t xml:space="preserve">Met het traject technisch lezen en begrijpend lezen willen de medewerkers een boost geven </w:t>
            </w:r>
            <w:r w:rsidRPr="05E96C56" w:rsidR="00084675">
              <w:rPr>
                <w:i w:val="1"/>
                <w:iCs w:val="1"/>
                <w:sz w:val="22"/>
                <w:szCs w:val="22"/>
              </w:rPr>
              <w:t xml:space="preserve">op didactisch gebied. Daarnaast zetten we de </w:t>
            </w:r>
            <w:r w:rsidRPr="05E96C56" w:rsidR="00084675">
              <w:rPr>
                <w:i w:val="1"/>
                <w:iCs w:val="1"/>
                <w:sz w:val="22"/>
                <w:szCs w:val="22"/>
              </w:rPr>
              <w:t>coördinatoren</w:t>
            </w:r>
            <w:r w:rsidRPr="05E96C56" w:rsidR="00084675">
              <w:rPr>
                <w:i w:val="1"/>
                <w:iCs w:val="1"/>
                <w:sz w:val="22"/>
                <w:szCs w:val="22"/>
              </w:rPr>
              <w:t xml:space="preserve"> in hun kracht om zowel taal-als rekenonderwijs een boost te geven. Zie speerpunt 1.</w:t>
            </w:r>
          </w:p>
        </w:tc>
      </w:tr>
      <w:tr w:rsidRPr="004E05A4" w:rsidR="00230FC3" w:rsidTr="05E96C56" w14:paraId="2CC00025" w14:textId="77777777">
        <w:tc>
          <w:tcPr>
            <w:tcW w:w="520" w:type="dxa"/>
            <w:tcMar/>
          </w:tcPr>
          <w:p w:rsidRPr="004E05A4" w:rsidR="00230FC3" w:rsidP="00D8654B" w:rsidRDefault="00230FC3" w14:paraId="261D5B26" w14:textId="77777777">
            <w:pPr>
              <w:pStyle w:val="Lijstalinea"/>
              <w:rPr/>
            </w:pPr>
          </w:p>
        </w:tc>
        <w:tc>
          <w:tcPr>
            <w:tcW w:w="8978" w:type="dxa"/>
            <w:gridSpan w:val="2"/>
            <w:tcMar/>
          </w:tcPr>
          <w:p w:rsidRPr="002D4904" w:rsidR="00230FC3" w:rsidP="007E2F39" w:rsidRDefault="002D4904" w14:paraId="7A977B95" w14:textId="63FFE172">
            <w:pPr>
              <w:rPr>
                <w:b w:val="1"/>
                <w:bCs w:val="1"/>
              </w:rPr>
            </w:pPr>
            <w:r w:rsidRPr="05E96C56" w:rsidR="002D4904">
              <w:rPr>
                <w:b w:val="1"/>
                <w:bCs w:val="1"/>
              </w:rPr>
              <w:t xml:space="preserve">  Van geschreven kernwaarden naar gevoel en gedrag</w:t>
            </w:r>
          </w:p>
          <w:p w:rsidR="008A3710" w:rsidP="006B1114" w:rsidRDefault="008A3710" w14:paraId="0FC92596" w14:textId="77777777">
            <w:pPr>
              <w:rPr>
                <w:sz w:val="22"/>
                <w:szCs w:val="22"/>
              </w:rPr>
            </w:pPr>
            <w:r>
              <w:rPr>
                <w:sz w:val="22"/>
                <w:szCs w:val="22"/>
              </w:rPr>
              <w:t>Ambitie uit het strategisch beleidsplan vertalen naar de school</w:t>
            </w:r>
            <w:r w:rsidR="00EB62C8">
              <w:rPr>
                <w:sz w:val="22"/>
                <w:szCs w:val="22"/>
              </w:rPr>
              <w:t>.</w:t>
            </w:r>
          </w:p>
          <w:p w:rsidRPr="002D4904" w:rsidR="00EB62C8" w:rsidP="05E96C56" w:rsidRDefault="2362F850" w14:paraId="4F3E86A3" w14:textId="31D97828">
            <w:pPr>
              <w:rPr>
                <w:rFonts w:eastAsia="Calibri" w:cs="Calibri"/>
                <w:i w:val="1"/>
                <w:iCs w:val="1"/>
                <w:sz w:val="22"/>
                <w:szCs w:val="22"/>
              </w:rPr>
            </w:pPr>
            <w:r w:rsidRPr="05E96C56" w:rsidR="05E96C56">
              <w:rPr>
                <w:rFonts w:eastAsia="Calibri" w:cs="Calibri"/>
                <w:i w:val="1"/>
                <w:iCs w:val="1"/>
                <w:sz w:val="22"/>
                <w:szCs w:val="22"/>
              </w:rPr>
              <w:t>Voor komend schooljaar willen meer KYK gaan uitstralen. Dit zal eerst voornamelijk in uiting komen middels vlaggen, uitstraling aan de buitenkant van school. Daarnaast is het goed om de kernwaarden van KYK onder de aandacht te brengen en te gaan voelen.</w:t>
            </w:r>
          </w:p>
        </w:tc>
      </w:tr>
      <w:tr w:rsidRPr="004E05A4" w:rsidR="00230FC3" w:rsidTr="05E96C56" w14:paraId="6C5E922C" w14:textId="77777777">
        <w:tc>
          <w:tcPr>
            <w:tcW w:w="520" w:type="dxa"/>
            <w:tcMar/>
          </w:tcPr>
          <w:p w:rsidRPr="00172D3D" w:rsidR="00230FC3" w:rsidP="00172D3D" w:rsidRDefault="00230FC3" w14:paraId="3BAAC91F" w14:textId="77777777">
            <w:pPr>
              <w:ind w:left="179" w:hanging="179"/>
            </w:pPr>
          </w:p>
        </w:tc>
        <w:tc>
          <w:tcPr>
            <w:tcW w:w="8978" w:type="dxa"/>
            <w:gridSpan w:val="2"/>
            <w:tcMar/>
          </w:tcPr>
          <w:p w:rsidRPr="00172D3D" w:rsidR="00230FC3" w:rsidP="005233AB" w:rsidRDefault="00230FC3" w14:paraId="21F26D79" w14:textId="7C9B14F0">
            <w:pPr>
              <w:pStyle w:val="Kop4"/>
              <w:outlineLvl w:val="3"/>
            </w:pPr>
            <w:r w:rsidRPr="00172D3D">
              <w:t>Domein kwaliteit</w:t>
            </w:r>
          </w:p>
        </w:tc>
      </w:tr>
      <w:tr w:rsidRPr="004E05A4" w:rsidR="00230FC3" w:rsidTr="05E96C56" w14:paraId="796322FC" w14:textId="77777777">
        <w:tc>
          <w:tcPr>
            <w:tcW w:w="520" w:type="dxa"/>
            <w:tcMar/>
          </w:tcPr>
          <w:p w:rsidRPr="004E05A4" w:rsidR="00230FC3" w:rsidP="00D8654B" w:rsidRDefault="00230FC3" w14:paraId="359D28A4" w14:textId="77777777">
            <w:pPr>
              <w:pStyle w:val="Lijstalinea"/>
              <w:rPr/>
            </w:pPr>
          </w:p>
        </w:tc>
        <w:tc>
          <w:tcPr>
            <w:tcW w:w="8978" w:type="dxa"/>
            <w:gridSpan w:val="2"/>
            <w:tcMar/>
          </w:tcPr>
          <w:p w:rsidRPr="00857785" w:rsidR="00FF7454" w:rsidP="007E2F39" w:rsidRDefault="00230FC3" w14:paraId="53890A1F" w14:textId="2B0BF77C">
            <w:pPr>
              <w:rPr>
                <w:b w:val="1"/>
                <w:bCs w:val="1"/>
              </w:rPr>
            </w:pPr>
            <w:r w:rsidRPr="05E96C56" w:rsidR="00230FC3">
              <w:rPr>
                <w:b w:val="1"/>
                <w:bCs w:val="1"/>
              </w:rPr>
              <w:t xml:space="preserve">  Leeropbrengsten </w:t>
            </w:r>
          </w:p>
          <w:p w:rsidRPr="00FE5E6D" w:rsidR="00230FC3" w:rsidP="007E2F39" w:rsidRDefault="00FF7454" w14:paraId="0D5CF149" w14:textId="7FE934AC">
            <w:pPr>
              <w:rPr>
                <w:sz w:val="22"/>
                <w:szCs w:val="22"/>
              </w:rPr>
            </w:pPr>
            <w:r w:rsidRPr="00FE5E6D">
              <w:rPr>
                <w:sz w:val="22"/>
                <w:szCs w:val="22"/>
              </w:rPr>
              <w:t>T</w:t>
            </w:r>
            <w:r w:rsidRPr="00FE5E6D" w:rsidR="00230FC3">
              <w:rPr>
                <w:sz w:val="22"/>
                <w:szCs w:val="22"/>
              </w:rPr>
              <w:t>ussenopbrengsten</w:t>
            </w:r>
            <w:r w:rsidRPr="38731101" w:rsidR="352FF938">
              <w:rPr>
                <w:sz w:val="22"/>
                <w:szCs w:val="22"/>
              </w:rPr>
              <w:t>/</w:t>
            </w:r>
            <w:r w:rsidRPr="00FE5E6D">
              <w:rPr>
                <w:sz w:val="22"/>
                <w:szCs w:val="22"/>
              </w:rPr>
              <w:t>schoolweging /referentieniveaus</w:t>
            </w:r>
            <w:r w:rsidRPr="38731101" w:rsidR="44026601">
              <w:rPr>
                <w:sz w:val="22"/>
                <w:szCs w:val="22"/>
              </w:rPr>
              <w:t>/</w:t>
            </w:r>
            <w:r w:rsidR="00EB62C8">
              <w:rPr>
                <w:sz w:val="22"/>
                <w:szCs w:val="22"/>
              </w:rPr>
              <w:t>schooldoelen</w:t>
            </w:r>
          </w:p>
          <w:p w:rsidRPr="00F33E75" w:rsidR="00A855AB" w:rsidP="007E2F39" w:rsidRDefault="00E40409" w14:paraId="692CDE90" w14:textId="0EC530A9">
            <w:pPr>
              <w:rPr>
                <w:sz w:val="22"/>
                <w:szCs w:val="22"/>
              </w:rPr>
            </w:pPr>
            <w:r w:rsidRPr="05E96C56" w:rsidR="00E40409">
              <w:rPr>
                <w:i w:val="1"/>
                <w:iCs w:val="1"/>
                <w:sz w:val="22"/>
                <w:szCs w:val="22"/>
              </w:rPr>
              <w:t>Voor bovenstaande verwijzen we naar het document ‘kwaliteitsanalyse</w:t>
            </w:r>
            <w:r w:rsidRPr="05E96C56" w:rsidR="45938575">
              <w:rPr>
                <w:i w:val="1"/>
                <w:iCs w:val="1"/>
                <w:sz w:val="22"/>
                <w:szCs w:val="22"/>
              </w:rPr>
              <w:t>’</w:t>
            </w:r>
            <w:r w:rsidRPr="05E96C56" w:rsidR="00E40409">
              <w:rPr>
                <w:i w:val="1"/>
                <w:iCs w:val="1"/>
                <w:sz w:val="22"/>
                <w:szCs w:val="22"/>
              </w:rPr>
              <w:t>.</w:t>
            </w:r>
          </w:p>
        </w:tc>
      </w:tr>
      <w:tr w:rsidRPr="004E05A4" w:rsidR="00230FC3" w:rsidTr="05E96C56" w14:paraId="498C539E" w14:textId="77777777">
        <w:tc>
          <w:tcPr>
            <w:tcW w:w="520" w:type="dxa"/>
            <w:tcMar/>
          </w:tcPr>
          <w:p w:rsidRPr="004E05A4" w:rsidR="00230FC3" w:rsidP="00D8654B" w:rsidRDefault="00230FC3" w14:paraId="07C26A7B" w14:textId="77777777">
            <w:pPr>
              <w:pStyle w:val="Lijstalinea"/>
              <w:rPr/>
            </w:pPr>
          </w:p>
        </w:tc>
        <w:tc>
          <w:tcPr>
            <w:tcW w:w="8978" w:type="dxa"/>
            <w:gridSpan w:val="2"/>
            <w:tcMar/>
          </w:tcPr>
          <w:p w:rsidRPr="00FE5E6D" w:rsidR="00230FC3" w:rsidP="007E2F39" w:rsidRDefault="00FE5E6D" w14:paraId="4B1EEC6F" w14:textId="62F4FF5A">
            <w:pPr>
              <w:rPr>
                <w:sz w:val="22"/>
                <w:szCs w:val="22"/>
              </w:rPr>
            </w:pPr>
            <w:r w:rsidRPr="05E96C56" w:rsidR="00FE5E6D">
              <w:rPr>
                <w:b w:val="1"/>
                <w:bCs w:val="1"/>
              </w:rPr>
              <w:t xml:space="preserve">  Eind</w:t>
            </w:r>
            <w:r w:rsidRPr="05E96C56" w:rsidR="00230FC3">
              <w:rPr>
                <w:b w:val="1"/>
                <w:bCs w:val="1"/>
              </w:rPr>
              <w:t>opbrengsten</w:t>
            </w:r>
            <w:r w:rsidR="00230FC3">
              <w:rPr/>
              <w:t xml:space="preserve"> </w:t>
            </w:r>
            <w:r w:rsidRPr="05E96C56" w:rsidR="00230FC3">
              <w:rPr>
                <w:sz w:val="22"/>
                <w:szCs w:val="22"/>
              </w:rPr>
              <w:t>Taal/Rekenen - Route 8</w:t>
            </w:r>
            <w:r w:rsidRPr="05E96C56" w:rsidR="00AD49FF">
              <w:rPr>
                <w:sz w:val="22"/>
                <w:szCs w:val="22"/>
              </w:rPr>
              <w:t>/Iep</w:t>
            </w:r>
            <w:r w:rsidRPr="05E96C56" w:rsidR="00230FC3">
              <w:rPr>
                <w:sz w:val="22"/>
                <w:szCs w:val="22"/>
              </w:rPr>
              <w:t xml:space="preserve"> eind</w:t>
            </w:r>
            <w:r w:rsidRPr="05E96C56" w:rsidR="0011350E">
              <w:rPr>
                <w:sz w:val="22"/>
                <w:szCs w:val="22"/>
              </w:rPr>
              <w:t>toets</w:t>
            </w:r>
            <w:r w:rsidRPr="05E96C56" w:rsidR="00FE5E6D">
              <w:rPr>
                <w:sz w:val="22"/>
                <w:szCs w:val="22"/>
              </w:rPr>
              <w:t xml:space="preserve"> – opbrengsten </w:t>
            </w:r>
            <w:proofErr w:type="spellStart"/>
            <w:r w:rsidRPr="05E96C56" w:rsidR="00FE5E6D">
              <w:rPr>
                <w:sz w:val="22"/>
                <w:szCs w:val="22"/>
              </w:rPr>
              <w:t>so</w:t>
            </w:r>
            <w:proofErr w:type="spellEnd"/>
            <w:r w:rsidRPr="05E96C56" w:rsidR="00FE5E6D">
              <w:rPr>
                <w:sz w:val="22"/>
                <w:szCs w:val="22"/>
              </w:rPr>
              <w:t>/</w:t>
            </w:r>
            <w:proofErr w:type="spellStart"/>
            <w:r w:rsidRPr="05E96C56" w:rsidR="00FE5E6D">
              <w:rPr>
                <w:sz w:val="22"/>
                <w:szCs w:val="22"/>
              </w:rPr>
              <w:t>sbo</w:t>
            </w:r>
            <w:proofErr w:type="spellEnd"/>
            <w:r w:rsidRPr="05E96C56" w:rsidR="00FE5E6D">
              <w:rPr>
                <w:sz w:val="22"/>
                <w:szCs w:val="22"/>
              </w:rPr>
              <w:t>/vso</w:t>
            </w:r>
            <w:r w:rsidRPr="05E96C56" w:rsidR="00230FC3">
              <w:rPr>
                <w:sz w:val="22"/>
                <w:szCs w:val="22"/>
              </w:rPr>
              <w:t xml:space="preserve"> (opbrengsten</w:t>
            </w:r>
            <w:r w:rsidRPr="05E96C56" w:rsidR="00AD49FF">
              <w:rPr>
                <w:sz w:val="22"/>
                <w:szCs w:val="22"/>
              </w:rPr>
              <w:t xml:space="preserve"> 20</w:t>
            </w:r>
            <w:r w:rsidRPr="05E96C56" w:rsidR="00EB62C8">
              <w:rPr>
                <w:sz w:val="22"/>
                <w:szCs w:val="22"/>
              </w:rPr>
              <w:t>21-2022</w:t>
            </w:r>
            <w:r w:rsidRPr="05E96C56" w:rsidR="00AD49FF">
              <w:rPr>
                <w:sz w:val="22"/>
                <w:szCs w:val="22"/>
              </w:rPr>
              <w:t>/ambities 20</w:t>
            </w:r>
            <w:r w:rsidRPr="05E96C56" w:rsidR="00A855AB">
              <w:rPr>
                <w:sz w:val="22"/>
                <w:szCs w:val="22"/>
              </w:rPr>
              <w:t>22-2023</w:t>
            </w:r>
            <w:r w:rsidRPr="05E96C56" w:rsidR="00AD49FF">
              <w:rPr>
                <w:sz w:val="22"/>
                <w:szCs w:val="22"/>
              </w:rPr>
              <w:t>)</w:t>
            </w:r>
          </w:p>
          <w:p w:rsidR="009075B4" w:rsidP="05E96C56" w:rsidRDefault="000D79B7" w14:paraId="18DC7F0B" w14:textId="0F22C703">
            <w:pPr>
              <w:rPr>
                <w:sz w:val="22"/>
                <w:szCs w:val="22"/>
              </w:rPr>
            </w:pPr>
          </w:p>
          <w:p w:rsidRPr="000D79B7" w:rsidR="000D79B7" w:rsidP="05E96C56" w:rsidRDefault="0904BEFD" w14:paraId="416D936A" w14:textId="016B5499">
            <w:pPr>
              <w:pStyle w:val="Standaard"/>
              <w:rPr>
                <w:rFonts w:ascii="Calibri" w:hAnsi="Calibri" w:eastAsia="ＭＳ 明朝" w:cs="Calibri"/>
                <w:i w:val="0"/>
                <w:iCs w:val="0"/>
                <w:color w:val="000000" w:themeColor="text1" w:themeTint="FF" w:themeShade="FF"/>
                <w:sz w:val="22"/>
                <w:szCs w:val="22"/>
              </w:rPr>
            </w:pPr>
            <w:r w:rsidRPr="05E96C56" w:rsidR="05E96C56">
              <w:rPr>
                <w:rFonts w:ascii="Calibri" w:hAnsi="Calibri" w:eastAsia="MS Mincho" w:cs="Calibri"/>
                <w:i w:val="0"/>
                <w:iCs w:val="0"/>
                <w:color w:val="000000" w:themeColor="text1" w:themeTint="FF" w:themeShade="FF"/>
                <w:sz w:val="22"/>
                <w:szCs w:val="22"/>
              </w:rPr>
              <w:t xml:space="preserve">Eindopbrengst 2021-2022: totaal 190,3 dit ligt onder het landelijke gemiddelde van de andere scholen die Route 8 hebben gemaakt. Het landelijke gemiddelde is 200. </w:t>
            </w:r>
          </w:p>
          <w:p w:rsidRPr="000D79B7" w:rsidR="000D79B7" w:rsidP="05E96C56" w:rsidRDefault="0904BEFD" w14:paraId="6F83FCBA" w14:textId="47D0B300">
            <w:pPr>
              <w:pStyle w:val="Standaard"/>
              <w:rPr>
                <w:rFonts w:ascii="Calibri" w:hAnsi="Calibri" w:eastAsia="MS Mincho" w:cs="Calibri"/>
                <w:i w:val="0"/>
                <w:iCs w:val="0"/>
                <w:color w:val="000000" w:themeColor="text1" w:themeTint="FF" w:themeShade="FF"/>
                <w:sz w:val="22"/>
                <w:szCs w:val="22"/>
              </w:rPr>
            </w:pPr>
            <w:r w:rsidRPr="05E96C56" w:rsidR="05E96C56">
              <w:rPr>
                <w:rFonts w:ascii="Calibri" w:hAnsi="Calibri" w:eastAsia="MS Mincho" w:cs="Calibri"/>
                <w:i w:val="0"/>
                <w:iCs w:val="0"/>
                <w:color w:val="000000" w:themeColor="text1" w:themeTint="FF" w:themeShade="FF"/>
                <w:sz w:val="22"/>
                <w:szCs w:val="22"/>
              </w:rPr>
              <w:t xml:space="preserve">Alle leerlingen hebben met taalverzorging het 1F niveau behaald. Bij lezen en rekenen is het 89,2%. Dit ligt boven de signaleringswaarde van 85%. </w:t>
            </w:r>
          </w:p>
          <w:p w:rsidRPr="000D79B7" w:rsidR="000D79B7" w:rsidP="05E96C56" w:rsidRDefault="0904BEFD" w14:paraId="7688476E" w14:textId="6FE9AFEF">
            <w:pPr>
              <w:pStyle w:val="Standaard"/>
              <w:rPr>
                <w:rFonts w:ascii="Calibri" w:hAnsi="Calibri" w:eastAsia="ＭＳ 明朝" w:cs="Calibri"/>
                <w:i w:val="0"/>
                <w:iCs w:val="0"/>
                <w:color w:val="000000" w:themeColor="text1" w:themeTint="FF" w:themeShade="FF"/>
                <w:sz w:val="22"/>
                <w:szCs w:val="22"/>
              </w:rPr>
            </w:pPr>
            <w:r w:rsidRPr="05E96C56" w:rsidR="05E96C56">
              <w:rPr>
                <w:rFonts w:ascii="Calibri" w:hAnsi="Calibri" w:eastAsia="MS Mincho" w:cs="Calibri"/>
                <w:i w:val="0"/>
                <w:iCs w:val="0"/>
                <w:color w:val="000000" w:themeColor="text1" w:themeTint="FF" w:themeShade="FF"/>
                <w:sz w:val="22"/>
                <w:szCs w:val="22"/>
              </w:rPr>
              <w:t xml:space="preserve">1S rekenen is behaald door 24,3% dit is ver onder de signaleringswaarde. 2F lezen is door 62,2% van de leerlingen behaald. Dit is boven de signaleringswaarde. 2F taalverzorging is door 51,4% behaald dit is ook boven de signaleringswaarde. </w:t>
            </w:r>
          </w:p>
          <w:p w:rsidRPr="000D79B7" w:rsidR="000D79B7" w:rsidP="05E96C56" w:rsidRDefault="0904BEFD" w14:paraId="6DEF8598" w14:textId="195B306C">
            <w:pPr>
              <w:pStyle w:val="Standaard"/>
              <w:rPr>
                <w:rFonts w:ascii="Calibri" w:hAnsi="Calibri" w:eastAsia="ＭＳ 明朝" w:cs="Calibri"/>
                <w:i w:val="0"/>
                <w:iCs w:val="0"/>
                <w:color w:val="000000" w:themeColor="text1" w:themeTint="FF" w:themeShade="FF"/>
                <w:sz w:val="22"/>
                <w:szCs w:val="22"/>
              </w:rPr>
            </w:pPr>
            <w:r w:rsidRPr="05E96C56" w:rsidR="05E96C56">
              <w:rPr>
                <w:rFonts w:ascii="Calibri" w:hAnsi="Calibri" w:eastAsia="ＭＳ 明朝" w:cs="Calibri"/>
                <w:i w:val="0"/>
                <w:iCs w:val="0"/>
                <w:color w:val="000000" w:themeColor="text1" w:themeTint="FF" w:themeShade="FF"/>
                <w:sz w:val="22"/>
                <w:szCs w:val="22"/>
              </w:rPr>
              <w:t>Het gemiddelde van afgelopen 3 jaar ligt wel boven de signaleringswaarde van 2F/1S.</w:t>
            </w:r>
          </w:p>
          <w:p w:rsidRPr="000D79B7" w:rsidR="000D79B7" w:rsidP="05E96C56" w:rsidRDefault="0904BEFD" w14:paraId="34AD18DB" w14:textId="20BDB209">
            <w:pPr>
              <w:pStyle w:val="Standaard"/>
              <w:rPr>
                <w:rFonts w:ascii="Calibri" w:hAnsi="Calibri" w:eastAsia="ＭＳ 明朝" w:cs="Calibri"/>
                <w:i w:val="0"/>
                <w:iCs w:val="0"/>
                <w:color w:val="000000" w:themeColor="text1" w:themeTint="FF" w:themeShade="FF"/>
                <w:sz w:val="22"/>
                <w:szCs w:val="22"/>
              </w:rPr>
            </w:pPr>
            <w:r w:rsidRPr="05E96C56" w:rsidR="05E96C56">
              <w:rPr>
                <w:rFonts w:ascii="Calibri" w:hAnsi="Calibri" w:eastAsia="ＭＳ 明朝" w:cs="Calibri"/>
                <w:i w:val="0"/>
                <w:iCs w:val="0"/>
                <w:color w:val="000000" w:themeColor="text1" w:themeTint="FF" w:themeShade="FF"/>
                <w:sz w:val="22"/>
                <w:szCs w:val="22"/>
              </w:rPr>
              <w:t xml:space="preserve">We volgen de groepen vanaf eind groep 6 of ze op koers liggen richting de eindtoets. Na de M8 toets leek het of er meer leerlingen op koers zouden liggen naar het 1S niveau bij rekenen. </w:t>
            </w:r>
          </w:p>
          <w:p w:rsidRPr="000D79B7" w:rsidR="000D79B7" w:rsidP="05E96C56" w:rsidRDefault="0904BEFD" w14:paraId="1BE73A2D" w14:textId="4163D70F">
            <w:pPr>
              <w:pStyle w:val="Standaard"/>
              <w:rPr>
                <w:rFonts w:ascii="Calibri" w:hAnsi="Calibri" w:eastAsia="ＭＳ 明朝" w:cs="Calibri"/>
                <w:i w:val="0"/>
                <w:iCs w:val="0"/>
                <w:color w:val="000000" w:themeColor="text1" w:themeTint="FF" w:themeShade="FF"/>
                <w:sz w:val="22"/>
                <w:szCs w:val="22"/>
              </w:rPr>
            </w:pPr>
          </w:p>
          <w:p w:rsidRPr="000D79B7" w:rsidR="000D79B7" w:rsidP="05E96C56" w:rsidRDefault="0904BEFD" w14:paraId="55867B1C" w14:textId="4AA23401">
            <w:pPr>
              <w:pStyle w:val="Standaard"/>
              <w:rPr>
                <w:rFonts w:ascii="Calibri" w:hAnsi="Calibri" w:eastAsia="ＭＳ 明朝" w:cs="Calibri"/>
                <w:i w:val="1"/>
                <w:iCs w:val="1"/>
                <w:color w:val="000000" w:themeColor="text1" w:themeTint="FF" w:themeShade="FF"/>
                <w:sz w:val="22"/>
                <w:szCs w:val="22"/>
              </w:rPr>
            </w:pPr>
            <w:r w:rsidRPr="05E96C56" w:rsidR="05E96C56">
              <w:rPr>
                <w:rFonts w:ascii="Calibri" w:hAnsi="Calibri" w:eastAsia="ＭＳ 明朝" w:cs="Calibri"/>
                <w:i w:val="1"/>
                <w:iCs w:val="1"/>
                <w:color w:val="000000" w:themeColor="text1" w:themeTint="FF" w:themeShade="FF"/>
                <w:sz w:val="22"/>
                <w:szCs w:val="22"/>
              </w:rPr>
              <w:t>Ambitie: Rekenen op of boven de signaleringswaarde scoren. Taalverzorging en lezen op of boven het landelijk gemiddelde.</w:t>
            </w:r>
          </w:p>
          <w:p w:rsidRPr="000D79B7" w:rsidR="000D79B7" w:rsidP="05E96C56" w:rsidRDefault="0904BEFD" w14:paraId="487B9EEA" w14:textId="17BD386D">
            <w:pPr>
              <w:pStyle w:val="Standaard"/>
              <w:rPr>
                <w:rFonts w:ascii="Calibri" w:hAnsi="Calibri" w:eastAsia="ＭＳ 明朝" w:cs="Calibri"/>
                <w:i w:val="1"/>
                <w:iCs w:val="1"/>
                <w:color w:val="000000" w:themeColor="text1" w:themeTint="FF" w:themeShade="FF"/>
                <w:sz w:val="22"/>
                <w:szCs w:val="22"/>
              </w:rPr>
            </w:pPr>
          </w:p>
        </w:tc>
      </w:tr>
      <w:tr w:rsidRPr="004E05A4" w:rsidR="00230FC3" w:rsidTr="05E96C56" w14:paraId="362CA43C" w14:textId="77777777">
        <w:tc>
          <w:tcPr>
            <w:tcW w:w="520" w:type="dxa"/>
            <w:tcMar/>
          </w:tcPr>
          <w:p w:rsidRPr="004E05A4" w:rsidR="00230FC3" w:rsidP="00D8654B" w:rsidRDefault="00230FC3" w14:paraId="02E7D571" w14:textId="77777777">
            <w:pPr>
              <w:pStyle w:val="Lijstalinea"/>
              <w:rPr/>
            </w:pPr>
          </w:p>
        </w:tc>
        <w:tc>
          <w:tcPr>
            <w:tcW w:w="8978" w:type="dxa"/>
            <w:gridSpan w:val="2"/>
            <w:tcMar/>
          </w:tcPr>
          <w:p w:rsidRPr="00C321C6" w:rsidR="00230FC3" w:rsidP="007E2F39" w:rsidRDefault="00C321C6" w14:paraId="035A4923" w14:textId="45DC6082">
            <w:pPr>
              <w:rPr>
                <w:sz w:val="22"/>
                <w:szCs w:val="22"/>
              </w:rPr>
            </w:pPr>
            <w:r w:rsidRPr="05E96C56" w:rsidR="00C321C6">
              <w:rPr>
                <w:b w:val="1"/>
                <w:bCs w:val="1"/>
              </w:rPr>
              <w:t xml:space="preserve">    Kwaliteitszorg - </w:t>
            </w:r>
            <w:r w:rsidRPr="05E96C56" w:rsidR="00AD49FF">
              <w:rPr>
                <w:sz w:val="22"/>
                <w:szCs w:val="22"/>
              </w:rPr>
              <w:t xml:space="preserve">Hoe hou </w:t>
            </w:r>
            <w:r w:rsidRPr="05E96C56" w:rsidR="00DB6DC4">
              <w:rPr>
                <w:sz w:val="22"/>
                <w:szCs w:val="22"/>
              </w:rPr>
              <w:t>je het zicht op de kwaliteit van het onderwijs</w:t>
            </w:r>
            <w:r w:rsidRPr="05E96C56" w:rsidR="0DAA7CDF">
              <w:rPr>
                <w:sz w:val="22"/>
                <w:szCs w:val="22"/>
              </w:rPr>
              <w:t>/</w:t>
            </w:r>
            <w:r w:rsidRPr="05E96C56" w:rsidR="00C321C6">
              <w:rPr>
                <w:sz w:val="22"/>
                <w:szCs w:val="22"/>
              </w:rPr>
              <w:t>op welke manier geef je kwaliteitszorg vorm</w:t>
            </w:r>
            <w:r w:rsidRPr="05E96C56" w:rsidR="005233AB">
              <w:rPr>
                <w:sz w:val="22"/>
                <w:szCs w:val="22"/>
              </w:rPr>
              <w:t xml:space="preserve"> </w:t>
            </w:r>
            <w:r w:rsidRPr="05E96C56" w:rsidR="00423083">
              <w:rPr>
                <w:sz w:val="22"/>
                <w:szCs w:val="22"/>
              </w:rPr>
              <w:t>–</w:t>
            </w:r>
            <w:r w:rsidRPr="05E96C56" w:rsidR="005233AB">
              <w:rPr>
                <w:sz w:val="22"/>
                <w:szCs w:val="22"/>
              </w:rPr>
              <w:t xml:space="preserve"> </w:t>
            </w:r>
            <w:r w:rsidRPr="05E96C56" w:rsidR="00423083">
              <w:rPr>
                <w:sz w:val="22"/>
                <w:szCs w:val="22"/>
              </w:rPr>
              <w:t xml:space="preserve">Koppeling met </w:t>
            </w:r>
            <w:r w:rsidRPr="05E96C56" w:rsidR="00D42983">
              <w:rPr>
                <w:sz w:val="22"/>
                <w:szCs w:val="22"/>
              </w:rPr>
              <w:t xml:space="preserve">WMK-planning (zie </w:t>
            </w:r>
            <w:hyperlink r:id="Re0e4b45627264382">
              <w:r w:rsidRPr="05E96C56" w:rsidR="0690B5E1">
                <w:rPr>
                  <w:rStyle w:val="Hyperlink"/>
                  <w:sz w:val="22"/>
                  <w:szCs w:val="22"/>
                </w:rPr>
                <w:t>beleidsplan Kwaliteit</w:t>
              </w:r>
            </w:hyperlink>
            <w:r w:rsidRPr="05E96C56" w:rsidR="00D42983">
              <w:rPr>
                <w:sz w:val="22"/>
                <w:szCs w:val="22"/>
              </w:rPr>
              <w:t>)</w:t>
            </w:r>
          </w:p>
          <w:p w:rsidRPr="004E05A4" w:rsidR="0005328A" w:rsidP="05E96C56" w:rsidRDefault="34D71C45" w14:paraId="12F4033B" w14:textId="3D3982DF">
            <w:pPr>
              <w:rPr>
                <w:i w:val="1"/>
                <w:iCs w:val="1"/>
                <w:sz w:val="22"/>
                <w:szCs w:val="22"/>
              </w:rPr>
            </w:pPr>
            <w:r w:rsidRPr="05E96C56" w:rsidR="34D71C45">
              <w:rPr>
                <w:i w:val="1"/>
                <w:iCs w:val="1"/>
                <w:sz w:val="22"/>
                <w:szCs w:val="22"/>
              </w:rPr>
              <w:t xml:space="preserve">Zie speerpunt 2. Het afnemen van WMK blijft iedere keer liggen. Vorig jaar is de directie geschoold. Hieruit is een kwaliteitskalender en cyclus ontstaan. Deze wordt komend schooljaar tot </w:t>
            </w:r>
            <w:proofErr w:type="spellStart"/>
            <w:r w:rsidRPr="05E96C56" w:rsidR="34D71C45">
              <w:rPr>
                <w:i w:val="1"/>
                <w:iCs w:val="1"/>
                <w:sz w:val="22"/>
                <w:szCs w:val="22"/>
              </w:rPr>
              <w:t>uitb</w:t>
            </w:r>
            <w:proofErr w:type="spellEnd"/>
            <w:r w:rsidRPr="05E96C56" w:rsidR="34D71C45">
              <w:rPr>
                <w:i w:val="1"/>
                <w:iCs w:val="1"/>
                <w:sz w:val="22"/>
                <w:szCs w:val="22"/>
              </w:rPr>
              <w:t xml:space="preserve">]voering </w:t>
            </w:r>
            <w:r w:rsidRPr="05E96C56" w:rsidR="34D71C45">
              <w:rPr>
                <w:i w:val="1"/>
                <w:iCs w:val="1"/>
                <w:sz w:val="22"/>
                <w:szCs w:val="22"/>
              </w:rPr>
              <w:t>gebracht.</w:t>
            </w:r>
          </w:p>
        </w:tc>
      </w:tr>
      <w:tr w:rsidRPr="00C870D9" w:rsidR="00CC3447" w:rsidTr="05E96C56" w14:paraId="07D8BC8F" w14:textId="77777777">
        <w:tc>
          <w:tcPr>
            <w:tcW w:w="520" w:type="dxa"/>
            <w:tcMar/>
          </w:tcPr>
          <w:p w:rsidRPr="00C870D9" w:rsidR="00230FC3" w:rsidP="007E2F39" w:rsidRDefault="00230FC3" w14:paraId="38375618" w14:textId="77777777">
            <w:pPr>
              <w:rPr>
                <w:b/>
                <w:bCs/>
              </w:rPr>
            </w:pPr>
          </w:p>
        </w:tc>
        <w:tc>
          <w:tcPr>
            <w:tcW w:w="8978" w:type="dxa"/>
            <w:gridSpan w:val="2"/>
            <w:tcBorders>
              <w:bottom w:val="single" w:color="auto" w:sz="4" w:space="0"/>
            </w:tcBorders>
            <w:tcMar/>
          </w:tcPr>
          <w:p w:rsidRPr="00C870D9" w:rsidR="00230FC3" w:rsidP="00B43397" w:rsidRDefault="00230FC3" w14:paraId="3DEEA911" w14:textId="537E6B0C">
            <w:pPr>
              <w:pStyle w:val="Kop4"/>
              <w:outlineLvl w:val="3"/>
            </w:pPr>
            <w:r w:rsidRPr="00C870D9">
              <w:t>Domein onderwijs</w:t>
            </w:r>
          </w:p>
        </w:tc>
      </w:tr>
      <w:tr w:rsidRPr="004E05A4" w:rsidR="00E925D6" w:rsidTr="05E96C56" w14:paraId="77DA02C6" w14:textId="77777777">
        <w:tc>
          <w:tcPr>
            <w:tcW w:w="520" w:type="dxa"/>
            <w:tcBorders>
              <w:right w:val="single" w:color="auto" w:sz="4" w:space="0"/>
            </w:tcBorders>
            <w:tcMar/>
          </w:tcPr>
          <w:p w:rsidRPr="004E05A4" w:rsidR="007702A1" w:rsidP="00D8654B" w:rsidRDefault="007702A1" w14:paraId="41C946A3" w14:textId="77777777">
            <w:pPr>
              <w:pStyle w:val="Lijstalinea"/>
              <w:rPr/>
            </w:pPr>
          </w:p>
        </w:tc>
        <w:tc>
          <w:tcPr>
            <w:tcW w:w="8978" w:type="dxa"/>
            <w:gridSpan w:val="2"/>
            <w:tcBorders>
              <w:left w:val="single" w:color="auto" w:sz="4" w:space="0"/>
            </w:tcBorders>
            <w:tcMar/>
          </w:tcPr>
          <w:p w:rsidR="007702A1" w:rsidP="007E2F39" w:rsidRDefault="007702A1" w14:paraId="7C286156" w14:textId="1E0AA1A4">
            <w:pPr>
              <w:rPr>
                <w:b w:val="1"/>
                <w:bCs w:val="1"/>
              </w:rPr>
            </w:pPr>
            <w:r w:rsidRPr="05E96C56" w:rsidR="007702A1">
              <w:rPr>
                <w:b w:val="1"/>
                <w:bCs w:val="1"/>
              </w:rPr>
              <w:t xml:space="preserve">    Didactisch Handelen</w:t>
            </w:r>
          </w:p>
          <w:p w:rsidRPr="00404DF9" w:rsidR="00D64C4A" w:rsidP="007E2F39" w:rsidRDefault="00D43D6F" w14:paraId="61A7A7B7" w14:textId="2CE1BC3D">
            <w:pPr>
              <w:rPr>
                <w:i/>
                <w:iCs/>
                <w:color w:val="4F81BD" w:themeColor="accent1"/>
                <w:sz w:val="22"/>
                <w:szCs w:val="22"/>
              </w:rPr>
            </w:pPr>
            <w:r w:rsidRPr="00404DF9">
              <w:rPr>
                <w:i/>
                <w:iCs/>
                <w:sz w:val="22"/>
                <w:szCs w:val="22"/>
              </w:rPr>
              <w:t>Zie speerpunt 1</w:t>
            </w:r>
          </w:p>
        </w:tc>
      </w:tr>
      <w:tr w:rsidRPr="004E05A4" w:rsidR="00230FC3" w:rsidTr="05E96C56" w14:paraId="263AF09E" w14:textId="77777777">
        <w:tc>
          <w:tcPr>
            <w:tcW w:w="520" w:type="dxa"/>
            <w:tcMar/>
          </w:tcPr>
          <w:p w:rsidRPr="004E05A4" w:rsidR="00230FC3" w:rsidP="00D8654B" w:rsidRDefault="00230FC3" w14:paraId="59CFDDDC" w14:textId="77777777">
            <w:pPr>
              <w:pStyle w:val="Lijstalinea"/>
              <w:rPr/>
            </w:pPr>
          </w:p>
        </w:tc>
        <w:tc>
          <w:tcPr>
            <w:tcW w:w="8978" w:type="dxa"/>
            <w:gridSpan w:val="2"/>
            <w:tcMar/>
          </w:tcPr>
          <w:p w:rsidR="00230FC3" w:rsidP="007E2F39" w:rsidRDefault="007423CA" w14:paraId="5F003115" w14:textId="37D8CD77">
            <w:pPr>
              <w:rPr>
                <w:b w:val="1"/>
                <w:bCs w:val="1"/>
              </w:rPr>
            </w:pPr>
            <w:r w:rsidRPr="05E96C56" w:rsidR="007423CA">
              <w:rPr>
                <w:b w:val="1"/>
                <w:bCs w:val="1"/>
              </w:rPr>
              <w:t xml:space="preserve">    Registratie en zicht op ontwikkeling</w:t>
            </w:r>
          </w:p>
          <w:p w:rsidRPr="00404DF9" w:rsidR="00D43D6F" w:rsidP="007E2F39" w:rsidRDefault="00404DF9" w14:paraId="167F21A8" w14:textId="5FBBC683">
            <w:pPr>
              <w:rPr>
                <w:i/>
                <w:iCs/>
                <w:sz w:val="22"/>
                <w:szCs w:val="22"/>
              </w:rPr>
            </w:pPr>
            <w:r>
              <w:rPr>
                <w:i/>
                <w:iCs/>
                <w:sz w:val="22"/>
                <w:szCs w:val="22"/>
              </w:rPr>
              <w:t>Zie speerpunt 2</w:t>
            </w:r>
          </w:p>
        </w:tc>
      </w:tr>
      <w:tr w:rsidRPr="004E05A4" w:rsidR="00230FC3" w:rsidTr="05E96C56" w14:paraId="020906AB" w14:textId="77777777">
        <w:tc>
          <w:tcPr>
            <w:tcW w:w="520" w:type="dxa"/>
            <w:tcMar/>
          </w:tcPr>
          <w:p w:rsidRPr="004E05A4" w:rsidR="00230FC3" w:rsidP="00D8654B" w:rsidRDefault="00230FC3" w14:paraId="2AC2035F" w14:textId="77777777">
            <w:pPr>
              <w:pStyle w:val="Lijstalinea"/>
              <w:rPr/>
            </w:pPr>
          </w:p>
        </w:tc>
        <w:tc>
          <w:tcPr>
            <w:tcW w:w="8978" w:type="dxa"/>
            <w:gridSpan w:val="2"/>
            <w:tcMar/>
          </w:tcPr>
          <w:p w:rsidRPr="00F52FC5" w:rsidR="007423CA" w:rsidP="32822E74" w:rsidRDefault="007423CA" w14:paraId="0F4E55D0" w14:textId="30E40BE1">
            <w:pPr>
              <w:rPr>
                <w:b w:val="1"/>
                <w:bCs w:val="1"/>
              </w:rPr>
            </w:pPr>
            <w:r w:rsidRPr="05E96C56" w:rsidR="007423CA">
              <w:rPr>
                <w:b w:val="1"/>
                <w:bCs w:val="1"/>
              </w:rPr>
              <w:t xml:space="preserve">    </w:t>
            </w:r>
            <w:r w:rsidRPr="05E96C56" w:rsidR="007423CA">
              <w:rPr>
                <w:b w:val="1"/>
                <w:bCs w:val="1"/>
              </w:rPr>
              <w:t>Leerlingondersteuning</w:t>
            </w:r>
            <w:r w:rsidRPr="05E96C56" w:rsidR="005D67DA">
              <w:rPr>
                <w:b w:val="1"/>
                <w:bCs w:val="1"/>
              </w:rPr>
              <w:t>/</w:t>
            </w:r>
            <w:r w:rsidRPr="05E96C56" w:rsidR="005D67DA">
              <w:rPr>
                <w:b w:val="1"/>
                <w:bCs w:val="1"/>
              </w:rPr>
              <w:t>leerlingpopulatie</w:t>
            </w:r>
          </w:p>
          <w:p w:rsidRPr="00F52FC5" w:rsidR="007423CA" w:rsidP="05E96C56" w:rsidRDefault="00058169" w14:paraId="70081B37" w14:textId="5FA450F4">
            <w:pPr>
              <w:rPr>
                <w:rFonts w:cs="Calibri"/>
                <w:b w:val="1"/>
                <w:bCs w:val="1"/>
                <w:i w:val="1"/>
                <w:iCs w:val="1"/>
                <w:sz w:val="22"/>
                <w:szCs w:val="22"/>
              </w:rPr>
            </w:pPr>
            <w:r w:rsidRPr="05E96C56" w:rsidR="00058169">
              <w:rPr>
                <w:rFonts w:cs="Calibri"/>
                <w:i w:val="1"/>
                <w:iCs w:val="1"/>
                <w:sz w:val="22"/>
                <w:szCs w:val="22"/>
              </w:rPr>
              <w:t>Zie document ‘kwaliteitsanalyse’ en speerpunt 1 en 2</w:t>
            </w:r>
          </w:p>
        </w:tc>
      </w:tr>
      <w:tr w:rsidRPr="004E05A4" w:rsidR="00230FC3" w:rsidTr="05E96C56" w14:paraId="5ECE454E" w14:textId="77777777">
        <w:tc>
          <w:tcPr>
            <w:tcW w:w="520" w:type="dxa"/>
            <w:tcMar/>
          </w:tcPr>
          <w:p w:rsidRPr="004E05A4" w:rsidR="00230FC3" w:rsidP="00D8654B" w:rsidRDefault="00230FC3" w14:paraId="6E0DED16" w14:textId="77777777">
            <w:pPr>
              <w:pStyle w:val="Lijstalinea"/>
              <w:rPr/>
            </w:pPr>
          </w:p>
        </w:tc>
        <w:tc>
          <w:tcPr>
            <w:tcW w:w="8978" w:type="dxa"/>
            <w:gridSpan w:val="2"/>
            <w:tcMar/>
          </w:tcPr>
          <w:p w:rsidR="00230FC3" w:rsidP="05E96C56" w:rsidRDefault="007423CA" w14:paraId="40C37A4A" w14:textId="2090471E">
            <w:pPr>
              <w:rPr>
                <w:i w:val="1"/>
                <w:iCs w:val="1"/>
                <w:sz w:val="22"/>
                <w:szCs w:val="22"/>
              </w:rPr>
            </w:pPr>
            <w:r w:rsidRPr="05E96C56" w:rsidR="007423CA">
              <w:rPr>
                <w:b w:val="1"/>
                <w:bCs w:val="1"/>
              </w:rPr>
              <w:t xml:space="preserve">    Pedagogisch klimaat</w:t>
            </w:r>
          </w:p>
          <w:p w:rsidRPr="00E86BB0" w:rsidR="00E86BB0" w:rsidP="007E2F39" w:rsidRDefault="00E86BB0" w14:paraId="274D62A6" w14:textId="5381C8CE">
            <w:pPr>
              <w:rPr>
                <w:i/>
                <w:iCs/>
                <w:sz w:val="22"/>
                <w:szCs w:val="22"/>
              </w:rPr>
            </w:pPr>
            <w:r>
              <w:rPr>
                <w:i/>
                <w:iCs/>
                <w:sz w:val="22"/>
                <w:szCs w:val="22"/>
              </w:rPr>
              <w:t xml:space="preserve">Behouden </w:t>
            </w:r>
            <w:r w:rsidR="00EC30E2">
              <w:rPr>
                <w:i/>
                <w:iCs/>
                <w:sz w:val="22"/>
                <w:szCs w:val="22"/>
              </w:rPr>
              <w:t xml:space="preserve">van positieve sfeer op school. </w:t>
            </w:r>
            <w:r w:rsidR="002155DE">
              <w:rPr>
                <w:i/>
                <w:iCs/>
                <w:sz w:val="22"/>
                <w:szCs w:val="22"/>
              </w:rPr>
              <w:t xml:space="preserve">Uit de KIVA-monitoring komen geen </w:t>
            </w:r>
            <w:r w:rsidR="00A13E50">
              <w:rPr>
                <w:i/>
                <w:iCs/>
                <w:sz w:val="22"/>
                <w:szCs w:val="22"/>
              </w:rPr>
              <w:t>opvallende zaken.</w:t>
            </w:r>
          </w:p>
        </w:tc>
      </w:tr>
      <w:tr w:rsidRPr="004E05A4" w:rsidR="00E925D6" w:rsidTr="05E96C56" w14:paraId="2C7E0A6E" w14:textId="77777777">
        <w:tc>
          <w:tcPr>
            <w:tcW w:w="520" w:type="dxa"/>
            <w:tcMar/>
          </w:tcPr>
          <w:p w:rsidRPr="004E05A4" w:rsidR="00C41FDB" w:rsidP="00D8654B" w:rsidRDefault="00C41FDB" w14:paraId="3F3947DC" w14:textId="77777777">
            <w:pPr>
              <w:pStyle w:val="Lijstalinea"/>
              <w:rPr/>
            </w:pPr>
          </w:p>
        </w:tc>
        <w:tc>
          <w:tcPr>
            <w:tcW w:w="7642" w:type="dxa"/>
            <w:tcBorders>
              <w:right w:val="nil"/>
            </w:tcBorders>
            <w:tcMar/>
          </w:tcPr>
          <w:p w:rsidR="00C41FDB" w:rsidP="007E2F39" w:rsidRDefault="003B4525" w14:paraId="5000A971" w14:textId="68C13EC4">
            <w:r w:rsidRPr="05E96C56" w:rsidR="003B4525">
              <w:rPr>
                <w:b w:val="1"/>
                <w:bCs w:val="1"/>
              </w:rPr>
              <w:t xml:space="preserve">    Aanbod</w:t>
            </w:r>
            <w:r w:rsidR="003B4525">
              <w:rPr/>
              <w:t xml:space="preserve"> </w:t>
            </w:r>
            <w:r w:rsidRPr="05E96C56" w:rsidR="003B4525">
              <w:rPr>
                <w:sz w:val="22"/>
                <w:szCs w:val="22"/>
              </w:rPr>
              <w:t xml:space="preserve">– </w:t>
            </w:r>
            <w:r w:rsidRPr="05E96C56" w:rsidR="00264EDB">
              <w:rPr>
                <w:sz w:val="22"/>
                <w:szCs w:val="22"/>
              </w:rPr>
              <w:t xml:space="preserve">In ieder geval: Burgerschap – </w:t>
            </w:r>
            <w:proofErr w:type="spellStart"/>
            <w:r w:rsidRPr="05E96C56" w:rsidR="00264EDB">
              <w:rPr>
                <w:sz w:val="22"/>
                <w:szCs w:val="22"/>
              </w:rPr>
              <w:t>Frysk</w:t>
            </w:r>
            <w:proofErr w:type="spellEnd"/>
            <w:r w:rsidRPr="05E96C56" w:rsidR="00264EDB">
              <w:rPr>
                <w:sz w:val="22"/>
                <w:szCs w:val="22"/>
              </w:rPr>
              <w:t xml:space="preserve"> </w:t>
            </w:r>
            <w:r w:rsidRPr="05E96C56" w:rsidR="00A13E50">
              <w:rPr>
                <w:sz w:val="22"/>
                <w:szCs w:val="22"/>
              </w:rPr>
              <w:t>–</w:t>
            </w:r>
            <w:r w:rsidRPr="05E96C56" w:rsidR="00264EDB">
              <w:rPr>
                <w:sz w:val="22"/>
                <w:szCs w:val="22"/>
              </w:rPr>
              <w:t xml:space="preserve"> Lezen</w:t>
            </w:r>
          </w:p>
          <w:p w:rsidR="00DD51D2" w:rsidP="05E96C56" w:rsidRDefault="00DD51D2" w14:paraId="21B734FF" w14:textId="4F50E026">
            <w:pPr>
              <w:pStyle w:val="Standaard"/>
              <w:bidi w:val="0"/>
              <w:spacing w:before="0" w:beforeAutospacing="off" w:after="0" w:afterAutospacing="off" w:line="259" w:lineRule="auto"/>
              <w:ind w:left="0" w:right="0"/>
              <w:jc w:val="left"/>
              <w:rPr>
                <w:i w:val="1"/>
                <w:iCs w:val="1"/>
                <w:sz w:val="22"/>
                <w:szCs w:val="22"/>
              </w:rPr>
            </w:pPr>
            <w:r w:rsidRPr="05E96C56" w:rsidR="00DD51D2">
              <w:rPr>
                <w:i w:val="1"/>
                <w:iCs w:val="1"/>
                <w:sz w:val="22"/>
                <w:szCs w:val="22"/>
              </w:rPr>
              <w:t>Burgerschap: beleidsplan is klaar. Komt ook nog terug binnen KYK.</w:t>
            </w:r>
          </w:p>
          <w:p w:rsidRPr="00A13E50" w:rsidR="00B3461C" w:rsidP="007E2F39" w:rsidRDefault="00B3461C" w14:paraId="036DD827" w14:textId="1BAE95F9">
            <w:pPr>
              <w:rPr>
                <w:i/>
                <w:iCs/>
                <w:sz w:val="22"/>
                <w:szCs w:val="22"/>
              </w:rPr>
            </w:pPr>
          </w:p>
          <w:p w:rsidR="00B3461C" w:rsidP="05E96C56" w:rsidRDefault="00B3461C" w14:paraId="2DA8B76D" w14:textId="2C2EAD18">
            <w:pPr>
              <w:rPr>
                <w:i w:val="1"/>
                <w:iCs w:val="1"/>
                <w:sz w:val="22"/>
                <w:szCs w:val="22"/>
              </w:rPr>
            </w:pPr>
            <w:proofErr w:type="spellStart"/>
            <w:r w:rsidRPr="05E96C56" w:rsidR="00B3461C">
              <w:rPr>
                <w:i w:val="1"/>
                <w:iCs w:val="1"/>
                <w:sz w:val="22"/>
                <w:szCs w:val="22"/>
              </w:rPr>
              <w:t>Frysk</w:t>
            </w:r>
            <w:proofErr w:type="spellEnd"/>
            <w:r w:rsidRPr="05E96C56" w:rsidR="00B3461C">
              <w:rPr>
                <w:i w:val="1"/>
                <w:iCs w:val="1"/>
                <w:sz w:val="22"/>
                <w:szCs w:val="22"/>
              </w:rPr>
              <w:t xml:space="preserve">: Afgelopen jaar is in kaart gebracht wat we doen. Er is een coördinator </w:t>
            </w:r>
            <w:proofErr w:type="spellStart"/>
            <w:r w:rsidRPr="05E96C56" w:rsidR="00B3461C">
              <w:rPr>
                <w:i w:val="1"/>
                <w:iCs w:val="1"/>
                <w:sz w:val="22"/>
                <w:szCs w:val="22"/>
              </w:rPr>
              <w:t>Frysk</w:t>
            </w:r>
            <w:proofErr w:type="spellEnd"/>
            <w:r w:rsidRPr="05E96C56" w:rsidR="00B3461C">
              <w:rPr>
                <w:i w:val="1"/>
                <w:iCs w:val="1"/>
                <w:sz w:val="22"/>
                <w:szCs w:val="22"/>
              </w:rPr>
              <w:t xml:space="preserve"> (Els Dotinga) aangesteld. </w:t>
            </w:r>
            <w:r w:rsidRPr="05E96C56" w:rsidR="00A13E50">
              <w:rPr>
                <w:i w:val="1"/>
                <w:iCs w:val="1"/>
                <w:sz w:val="22"/>
                <w:szCs w:val="22"/>
              </w:rPr>
              <w:t xml:space="preserve">Samen met de </w:t>
            </w:r>
            <w:proofErr w:type="spellStart"/>
            <w:r w:rsidRPr="05E96C56" w:rsidR="00A13E50">
              <w:rPr>
                <w:i w:val="1"/>
                <w:iCs w:val="1"/>
                <w:sz w:val="22"/>
                <w:szCs w:val="22"/>
              </w:rPr>
              <w:t>meimakker</w:t>
            </w:r>
            <w:proofErr w:type="spellEnd"/>
            <w:r w:rsidRPr="05E96C56" w:rsidR="00A13E50">
              <w:rPr>
                <w:i w:val="1"/>
                <w:iCs w:val="1"/>
                <w:sz w:val="22"/>
                <w:szCs w:val="22"/>
              </w:rPr>
              <w:t xml:space="preserve"> gaat zij een</w:t>
            </w:r>
            <w:r w:rsidRPr="05E96C56" w:rsidR="00A85BAE">
              <w:rPr>
                <w:i w:val="1"/>
                <w:iCs w:val="1"/>
                <w:sz w:val="22"/>
                <w:szCs w:val="22"/>
              </w:rPr>
              <w:t xml:space="preserve"> 4-jarig</w:t>
            </w:r>
            <w:r w:rsidRPr="05E96C56" w:rsidR="00A13E50">
              <w:rPr>
                <w:i w:val="1"/>
                <w:iCs w:val="1"/>
                <w:sz w:val="22"/>
                <w:szCs w:val="22"/>
              </w:rPr>
              <w:t xml:space="preserve"> plan opstellen </w:t>
            </w:r>
            <w:r w:rsidRPr="05E96C56" w:rsidR="00A85BAE">
              <w:rPr>
                <w:i w:val="1"/>
                <w:iCs w:val="1"/>
                <w:sz w:val="22"/>
                <w:szCs w:val="22"/>
              </w:rPr>
              <w:t xml:space="preserve">voor de aanpak van het Fries </w:t>
            </w:r>
            <w:r w:rsidRPr="05E96C56" w:rsidR="00C916F8">
              <w:rPr>
                <w:i w:val="1"/>
                <w:iCs w:val="1"/>
                <w:sz w:val="22"/>
                <w:szCs w:val="22"/>
              </w:rPr>
              <w:t>om zo het niveau omhoog te krijgen.</w:t>
            </w:r>
          </w:p>
          <w:p w:rsidR="00C916F8" w:rsidP="007E2F39" w:rsidRDefault="00C916F8" w14:paraId="38C63912" w14:textId="77777777">
            <w:pPr>
              <w:rPr>
                <w:i/>
                <w:iCs/>
                <w:sz w:val="22"/>
                <w:szCs w:val="22"/>
              </w:rPr>
            </w:pPr>
          </w:p>
          <w:p w:rsidRPr="00A13E50" w:rsidR="00C916F8" w:rsidP="007E2F39" w:rsidRDefault="00C916F8" w14:paraId="69D833E6" w14:textId="7601121D">
            <w:pPr>
              <w:rPr>
                <w:i/>
                <w:iCs/>
                <w:sz w:val="22"/>
                <w:szCs w:val="22"/>
              </w:rPr>
            </w:pPr>
            <w:r>
              <w:rPr>
                <w:i/>
                <w:iCs/>
                <w:sz w:val="22"/>
                <w:szCs w:val="22"/>
              </w:rPr>
              <w:t>Lezen: zie speerpunt 1</w:t>
            </w:r>
          </w:p>
        </w:tc>
        <w:tc>
          <w:tcPr>
            <w:tcW w:w="1336" w:type="dxa"/>
            <w:tcBorders>
              <w:left w:val="nil"/>
            </w:tcBorders>
            <w:tcMar/>
          </w:tcPr>
          <w:p w:rsidRPr="00C41FDB" w:rsidR="00C41FDB" w:rsidP="007E2F39" w:rsidRDefault="00C41FDB" w14:paraId="1386913A" w14:textId="7735C501"/>
        </w:tc>
      </w:tr>
      <w:tr w:rsidRPr="004E05A4" w:rsidR="001E7DBF" w:rsidTr="05E96C56" w14:paraId="74053012" w14:textId="77777777">
        <w:tc>
          <w:tcPr>
            <w:tcW w:w="520" w:type="dxa"/>
            <w:tcMar/>
          </w:tcPr>
          <w:p w:rsidRPr="007702A1" w:rsidR="001E7DBF" w:rsidP="00F604AB" w:rsidRDefault="001E7DBF" w14:paraId="6BADBF7C" w14:textId="77777777"/>
        </w:tc>
        <w:tc>
          <w:tcPr>
            <w:tcW w:w="8978" w:type="dxa"/>
            <w:gridSpan w:val="2"/>
            <w:tcMar/>
          </w:tcPr>
          <w:p w:rsidRPr="00F52FC5" w:rsidR="001E7DBF" w:rsidP="00F604AB" w:rsidRDefault="001E7DBF" w14:paraId="0397DCFB" w14:textId="77777777">
            <w:pPr>
              <w:rPr>
                <w:i/>
                <w:iCs/>
                <w:color w:val="92D050"/>
              </w:rPr>
            </w:pPr>
            <w:r w:rsidRPr="00F52FC5">
              <w:rPr>
                <w:i/>
                <w:iCs/>
                <w:color w:val="92D050"/>
              </w:rPr>
              <w:t>Eigen ambities t.a.v. van kwaliteit</w:t>
            </w:r>
          </w:p>
        </w:tc>
      </w:tr>
      <w:tr w:rsidRPr="004E05A4" w:rsidR="00230FC3" w:rsidTr="05E96C56" w14:paraId="28AF28B7" w14:textId="77777777">
        <w:tc>
          <w:tcPr>
            <w:tcW w:w="520" w:type="dxa"/>
            <w:tcMar/>
          </w:tcPr>
          <w:p w:rsidRPr="004E05A4" w:rsidR="00230FC3" w:rsidP="00D8654B" w:rsidRDefault="00230FC3" w14:paraId="1AB70370" w14:textId="77777777">
            <w:pPr>
              <w:pStyle w:val="Lijstalinea"/>
              <w:rPr/>
            </w:pPr>
          </w:p>
        </w:tc>
        <w:tc>
          <w:tcPr>
            <w:tcW w:w="8978" w:type="dxa"/>
            <w:gridSpan w:val="2"/>
            <w:tcMar/>
          </w:tcPr>
          <w:p w:rsidR="00230FC3" w:rsidP="007E2F39" w:rsidRDefault="00F52FC5" w14:paraId="0AE50126" w14:textId="3AD6FCBE">
            <w:pPr>
              <w:rPr>
                <w:b w:val="1"/>
                <w:bCs w:val="1"/>
              </w:rPr>
            </w:pPr>
            <w:r w:rsidRPr="05E96C56" w:rsidR="00F52FC5">
              <w:rPr>
                <w:b w:val="1"/>
                <w:bCs w:val="1"/>
              </w:rPr>
              <w:t xml:space="preserve">    Passend onderwijs</w:t>
            </w:r>
          </w:p>
          <w:p w:rsidRPr="00907825" w:rsidR="00907825" w:rsidP="007E2F39" w:rsidRDefault="00907825" w14:paraId="7A0B9063" w14:textId="25F54343">
            <w:pPr>
              <w:rPr>
                <w:i/>
                <w:iCs/>
                <w:sz w:val="22"/>
                <w:szCs w:val="22"/>
              </w:rPr>
            </w:pPr>
            <w:r>
              <w:rPr>
                <w:i/>
                <w:iCs/>
                <w:sz w:val="22"/>
                <w:szCs w:val="22"/>
              </w:rPr>
              <w:t>Zie speerpunt 1 en 2.</w:t>
            </w:r>
          </w:p>
        </w:tc>
      </w:tr>
      <w:tr w:rsidRPr="004E05A4" w:rsidR="00230FC3" w:rsidTr="05E96C56" w14:paraId="28BF4B7A" w14:textId="77777777">
        <w:tc>
          <w:tcPr>
            <w:tcW w:w="520" w:type="dxa"/>
            <w:tcMar/>
          </w:tcPr>
          <w:p w:rsidRPr="004E05A4" w:rsidR="00230FC3" w:rsidP="00D8654B" w:rsidRDefault="00230FC3" w14:paraId="27F99901" w14:textId="77777777">
            <w:pPr>
              <w:pStyle w:val="Lijstalinea"/>
              <w:rPr/>
            </w:pPr>
          </w:p>
        </w:tc>
        <w:tc>
          <w:tcPr>
            <w:tcW w:w="8978" w:type="dxa"/>
            <w:gridSpan w:val="2"/>
            <w:tcMar/>
          </w:tcPr>
          <w:p w:rsidRPr="00B6475B" w:rsidR="00AD659E" w:rsidP="003179F6" w:rsidRDefault="00B6475B" w14:paraId="37AC998E" w14:textId="4ADA4188">
            <w:pPr>
              <w:rPr>
                <w:sz w:val="22"/>
                <w:szCs w:val="22"/>
              </w:rPr>
            </w:pPr>
            <w:r w:rsidRPr="05E96C56" w:rsidR="00B6475B">
              <w:rPr>
                <w:sz w:val="22"/>
                <w:szCs w:val="22"/>
              </w:rPr>
              <w:t xml:space="preserve">    Geen eigen ambities</w:t>
            </w:r>
          </w:p>
          <w:p w:rsidRPr="004E05A4" w:rsidR="003179F6" w:rsidP="003179F6" w:rsidRDefault="003179F6" w14:paraId="2D6F7A9B" w14:textId="7564D0D6"/>
        </w:tc>
      </w:tr>
      <w:tr w:rsidRPr="004E05A4" w:rsidR="00230FC3" w:rsidTr="05E96C56" w14:paraId="095CCFE7" w14:textId="77777777">
        <w:tc>
          <w:tcPr>
            <w:tcW w:w="520" w:type="dxa"/>
            <w:tcMar/>
          </w:tcPr>
          <w:p w:rsidRPr="004E05A4" w:rsidR="00230FC3" w:rsidP="007E2F39" w:rsidRDefault="00230FC3" w14:paraId="0B30637F" w14:textId="77777777"/>
        </w:tc>
        <w:tc>
          <w:tcPr>
            <w:tcW w:w="8978" w:type="dxa"/>
            <w:gridSpan w:val="2"/>
            <w:tcMar/>
          </w:tcPr>
          <w:p w:rsidRPr="00A8485E" w:rsidR="00230FC3" w:rsidP="009079E8" w:rsidRDefault="003315A3" w14:paraId="5A65AAF8" w14:textId="5520D8AF">
            <w:pPr>
              <w:pStyle w:val="Kop4"/>
              <w:outlineLvl w:val="3"/>
            </w:pPr>
            <w:r>
              <w:t xml:space="preserve">Overige </w:t>
            </w:r>
            <w:r w:rsidRPr="00A8485E" w:rsidR="00230FC3">
              <w:t>Domein</w:t>
            </w:r>
            <w:r>
              <w:t>en</w:t>
            </w:r>
            <w:r w:rsidRPr="00A8485E" w:rsidR="00230FC3">
              <w:t xml:space="preserve"> </w:t>
            </w:r>
            <w:r w:rsidR="009079E8">
              <w:t xml:space="preserve">(samenwerking, communicatie, </w:t>
            </w:r>
            <w:r w:rsidR="00E2717D">
              <w:t>Huisvesting, ICT, Facilitair)</w:t>
            </w:r>
          </w:p>
        </w:tc>
      </w:tr>
      <w:tr w:rsidRPr="004E05A4" w:rsidR="00230FC3" w:rsidTr="05E96C56" w14:paraId="2A633223" w14:textId="77777777">
        <w:tc>
          <w:tcPr>
            <w:tcW w:w="520" w:type="dxa"/>
            <w:tcMar/>
          </w:tcPr>
          <w:p w:rsidRPr="004E05A4" w:rsidR="00230FC3" w:rsidP="00D8654B" w:rsidRDefault="00230FC3" w14:paraId="1F13BE74" w14:textId="77777777">
            <w:pPr>
              <w:pStyle w:val="Lijstalinea"/>
              <w:rPr/>
            </w:pPr>
          </w:p>
        </w:tc>
        <w:tc>
          <w:tcPr>
            <w:tcW w:w="8978" w:type="dxa"/>
            <w:gridSpan w:val="2"/>
            <w:tcMar/>
          </w:tcPr>
          <w:p w:rsidR="00230FC3" w:rsidP="007E2F39" w:rsidRDefault="00230FC3" w14:paraId="1D85F069" w14:textId="4C43388A">
            <w:pPr>
              <w:rPr>
                <w:sz w:val="22"/>
                <w:szCs w:val="22"/>
              </w:rPr>
            </w:pPr>
            <w:r w:rsidRPr="05E96C56" w:rsidR="00230FC3">
              <w:rPr>
                <w:b w:val="1"/>
                <w:bCs w:val="1"/>
              </w:rPr>
              <w:t xml:space="preserve">    Ouderbetrokkenheid</w:t>
            </w:r>
            <w:r w:rsidRPr="05E96C56" w:rsidR="005D06F9">
              <w:rPr>
                <w:sz w:val="22"/>
                <w:szCs w:val="22"/>
              </w:rPr>
              <w:t xml:space="preserve"> </w:t>
            </w:r>
            <w:r w:rsidRPr="05E96C56" w:rsidR="003315A3">
              <w:rPr>
                <w:sz w:val="22"/>
                <w:szCs w:val="22"/>
              </w:rPr>
              <w:t xml:space="preserve">(samenwerking) </w:t>
            </w:r>
            <w:r w:rsidRPr="05E96C56" w:rsidR="005D06F9">
              <w:rPr>
                <w:sz w:val="22"/>
                <w:szCs w:val="22"/>
              </w:rPr>
              <w:t>– visie</w:t>
            </w:r>
            <w:r w:rsidRPr="05E96C56" w:rsidR="004C016C">
              <w:rPr>
                <w:sz w:val="22"/>
                <w:szCs w:val="22"/>
              </w:rPr>
              <w:t xml:space="preserve"> – stand van zaken – </w:t>
            </w:r>
            <w:r w:rsidRPr="05E96C56" w:rsidR="005D06F9">
              <w:rPr>
                <w:sz w:val="22"/>
                <w:szCs w:val="22"/>
              </w:rPr>
              <w:t>ambitie</w:t>
            </w:r>
            <w:r w:rsidRPr="05E96C56" w:rsidR="004C016C">
              <w:rPr>
                <w:sz w:val="22"/>
                <w:szCs w:val="22"/>
              </w:rPr>
              <w:t xml:space="preserve"> - actie</w:t>
            </w:r>
            <w:r w:rsidRPr="05E96C56" w:rsidR="005D06F9">
              <w:rPr>
                <w:sz w:val="22"/>
                <w:szCs w:val="22"/>
              </w:rPr>
              <w:t>?</w:t>
            </w:r>
          </w:p>
          <w:p w:rsidRPr="00B2534C" w:rsidR="00352959" w:rsidP="05E96C56" w:rsidRDefault="00352959" w14:paraId="537E2BCD" w14:textId="718D67F7">
            <w:pPr>
              <w:rPr>
                <w:i w:val="1"/>
                <w:iCs w:val="1"/>
                <w:sz w:val="22"/>
                <w:szCs w:val="22"/>
              </w:rPr>
            </w:pPr>
            <w:r w:rsidRPr="05E96C56" w:rsidR="00117F20">
              <w:rPr>
                <w:i w:val="1"/>
                <w:iCs w:val="1"/>
                <w:sz w:val="22"/>
                <w:szCs w:val="22"/>
              </w:rPr>
              <w:t>Komend schooljaar steken we in op de ontmoeting en verbinding</w:t>
            </w:r>
            <w:r w:rsidRPr="05E96C56" w:rsidR="00AD3362">
              <w:rPr>
                <w:i w:val="1"/>
                <w:iCs w:val="1"/>
                <w:sz w:val="22"/>
                <w:szCs w:val="22"/>
              </w:rPr>
              <w:t xml:space="preserve">. We starten op woensdag 7 september met de eerste </w:t>
            </w:r>
            <w:r w:rsidRPr="05E96C56" w:rsidR="00AD3362">
              <w:rPr>
                <w:i w:val="1"/>
                <w:iCs w:val="1"/>
                <w:sz w:val="22"/>
                <w:szCs w:val="22"/>
              </w:rPr>
              <w:t>Zwette</w:t>
            </w:r>
            <w:r w:rsidRPr="05E96C56" w:rsidR="00AD3362">
              <w:rPr>
                <w:i w:val="1"/>
                <w:iCs w:val="1"/>
                <w:sz w:val="22"/>
                <w:szCs w:val="22"/>
              </w:rPr>
              <w:t>-avond, een combinatie van informatie en informele verbinding. Daarnaast willen tussen de vakanties een moment inplannen dat de ouder(s)/verzorger(s) een kijkje in de school kunnen nemen (met name in de onderbouwgroepen). Maar ook in de bovenbouwgroepen willen we hier bewust aandacht aan besteden.</w:t>
            </w:r>
          </w:p>
        </w:tc>
      </w:tr>
      <w:tr w:rsidRPr="004E05A4" w:rsidR="00230FC3" w:rsidTr="05E96C56" w14:paraId="2543A754" w14:textId="77777777">
        <w:tc>
          <w:tcPr>
            <w:tcW w:w="520" w:type="dxa"/>
            <w:tcMar/>
          </w:tcPr>
          <w:p w:rsidRPr="004E05A4" w:rsidR="00230FC3" w:rsidP="00D8654B" w:rsidRDefault="00230FC3" w14:paraId="642F1BE8" w14:textId="77777777">
            <w:pPr>
              <w:pStyle w:val="Lijstalinea"/>
              <w:rPr/>
            </w:pPr>
          </w:p>
        </w:tc>
        <w:tc>
          <w:tcPr>
            <w:tcW w:w="8978" w:type="dxa"/>
            <w:gridSpan w:val="2"/>
            <w:tcMar/>
          </w:tcPr>
          <w:p w:rsidR="00230FC3" w:rsidP="007E2F39" w:rsidRDefault="00553D5D" w14:paraId="1274A3C4" w14:textId="1FF2B18F">
            <w:pPr>
              <w:rPr>
                <w:sz w:val="22"/>
                <w:szCs w:val="22"/>
              </w:rPr>
            </w:pPr>
            <w:r w:rsidRPr="05E96C56" w:rsidR="00553D5D">
              <w:rPr>
                <w:b w:val="1"/>
                <w:bCs w:val="1"/>
              </w:rPr>
              <w:t xml:space="preserve">    Medezeggenschap</w:t>
            </w:r>
            <w:r w:rsidRPr="05E96C56" w:rsidR="00E87700">
              <w:rPr>
                <w:b w:val="1"/>
                <w:bCs w:val="1"/>
              </w:rPr>
              <w:t xml:space="preserve"> </w:t>
            </w:r>
            <w:r w:rsidRPr="05E96C56" w:rsidR="00E87700">
              <w:rPr>
                <w:sz w:val="22"/>
                <w:szCs w:val="22"/>
              </w:rPr>
              <w:t>(samenwerking)</w:t>
            </w:r>
            <w:r w:rsidRPr="05E96C56" w:rsidR="004C016C">
              <w:rPr>
                <w:sz w:val="22"/>
                <w:szCs w:val="22"/>
              </w:rPr>
              <w:t xml:space="preserve"> </w:t>
            </w:r>
            <w:r w:rsidRPr="05E96C56" w:rsidR="004C016C">
              <w:rPr>
                <w:sz w:val="22"/>
                <w:szCs w:val="22"/>
              </w:rPr>
              <w:t>– wat zijn ambities van en met MR</w:t>
            </w:r>
            <w:r w:rsidRPr="05E96C56" w:rsidR="007416A2">
              <w:rPr>
                <w:sz w:val="22"/>
                <w:szCs w:val="22"/>
              </w:rPr>
              <w:t>?</w:t>
            </w:r>
          </w:p>
          <w:p w:rsidR="00A67CDE" w:rsidP="007E2F39" w:rsidRDefault="00A67CDE" w14:paraId="01BB64EB" w14:textId="243418B0">
            <w:pPr>
              <w:rPr>
                <w:sz w:val="22"/>
                <w:szCs w:val="22"/>
              </w:rPr>
            </w:pPr>
            <w:r w:rsidRPr="05E96C56" w:rsidR="00A67CDE">
              <w:rPr>
                <w:i w:val="1"/>
                <w:iCs w:val="1"/>
                <w:sz w:val="22"/>
                <w:szCs w:val="22"/>
              </w:rPr>
              <w:t>Vanuit MR-geleding:</w:t>
            </w:r>
            <w:r>
              <w:br/>
            </w:r>
            <w:r w:rsidRPr="05E96C56" w:rsidR="00A67CDE">
              <w:rPr>
                <w:i w:val="1"/>
                <w:iCs w:val="1"/>
                <w:sz w:val="22"/>
                <w:szCs w:val="22"/>
              </w:rPr>
              <w:t xml:space="preserve">Vanuit directie/school: </w:t>
            </w:r>
            <w:r w:rsidRPr="05E96C56" w:rsidR="00ED7ACE">
              <w:rPr>
                <w:i w:val="1"/>
                <w:iCs w:val="1"/>
                <w:sz w:val="22"/>
                <w:szCs w:val="22"/>
              </w:rPr>
              <w:t>De plezierige samenwerking zo houden</w:t>
            </w:r>
            <w:r w:rsidRPr="05E96C56" w:rsidR="00ED7ACE">
              <w:rPr>
                <w:sz w:val="22"/>
                <w:szCs w:val="22"/>
              </w:rPr>
              <w:t>.</w:t>
            </w:r>
          </w:p>
          <w:p w:rsidRPr="00A67CDE" w:rsidR="00A67CDE" w:rsidP="007E2F39" w:rsidRDefault="00A67CDE" w14:paraId="7E4E84A5" w14:textId="686EE7B1">
            <w:pPr>
              <w:rPr>
                <w:sz w:val="22"/>
                <w:szCs w:val="22"/>
              </w:rPr>
            </w:pPr>
          </w:p>
        </w:tc>
      </w:tr>
      <w:tr w:rsidRPr="004E05A4" w:rsidR="00727E86" w:rsidTr="05E96C56" w14:paraId="06FCE77B" w14:textId="77777777">
        <w:tc>
          <w:tcPr>
            <w:tcW w:w="520" w:type="dxa"/>
            <w:tcMar/>
          </w:tcPr>
          <w:p w:rsidRPr="004E05A4" w:rsidR="00727E86" w:rsidP="00D8654B" w:rsidRDefault="00727E86" w14:paraId="471214B7" w14:textId="77777777">
            <w:pPr>
              <w:pStyle w:val="Lijstalinea"/>
              <w:rPr/>
            </w:pPr>
          </w:p>
        </w:tc>
        <w:tc>
          <w:tcPr>
            <w:tcW w:w="8978" w:type="dxa"/>
            <w:gridSpan w:val="2"/>
            <w:tcMar/>
          </w:tcPr>
          <w:p w:rsidR="00727E86" w:rsidP="05E96C56" w:rsidRDefault="00727E86" w14:paraId="72890C90" w14:textId="7ADB7A6F">
            <w:pPr>
              <w:rPr>
                <w:sz w:val="22"/>
                <w:szCs w:val="22"/>
              </w:rPr>
            </w:pPr>
            <w:r w:rsidRPr="05E96C56" w:rsidR="00727E86">
              <w:rPr>
                <w:b w:val="1"/>
                <w:bCs w:val="1"/>
              </w:rPr>
              <w:t xml:space="preserve">    Communicatie/ </w:t>
            </w:r>
            <w:r w:rsidRPr="05E96C56" w:rsidR="00727E86">
              <w:rPr>
                <w:b w:val="1"/>
                <w:bCs w:val="1"/>
              </w:rPr>
              <w:t>PR</w:t>
            </w:r>
            <w:r w:rsidRPr="05E96C56" w:rsidR="00727E86">
              <w:rPr>
                <w:b w:val="1"/>
                <w:bCs w:val="1"/>
              </w:rPr>
              <w:t xml:space="preserve"> - </w:t>
            </w:r>
            <w:r w:rsidRPr="05E96C56" w:rsidR="00727E86">
              <w:rPr>
                <w:sz w:val="22"/>
                <w:szCs w:val="22"/>
              </w:rPr>
              <w:t xml:space="preserve">op welke manier wil de school zichzelf zichtbaar maken in de omgeving, welke instrumenten passen daarbij en zijn daar ambities voor. Bijvoorbeeld doorontwikkeling </w:t>
            </w:r>
            <w:proofErr w:type="spellStart"/>
            <w:r w:rsidRPr="05E96C56" w:rsidR="00727E86">
              <w:rPr>
                <w:sz w:val="22"/>
                <w:szCs w:val="22"/>
              </w:rPr>
              <w:t>Social</w:t>
            </w:r>
            <w:proofErr w:type="spellEnd"/>
            <w:r w:rsidRPr="05E96C56" w:rsidR="00727E86">
              <w:rPr>
                <w:sz w:val="22"/>
                <w:szCs w:val="22"/>
              </w:rPr>
              <w:t xml:space="preserve"> Schools, gebruik </w:t>
            </w:r>
            <w:proofErr w:type="spellStart"/>
            <w:r w:rsidRPr="05E96C56" w:rsidR="00727E86">
              <w:rPr>
                <w:sz w:val="22"/>
                <w:szCs w:val="22"/>
              </w:rPr>
              <w:t>social</w:t>
            </w:r>
            <w:proofErr w:type="spellEnd"/>
            <w:r w:rsidRPr="05E96C56" w:rsidR="00727E86">
              <w:rPr>
                <w:sz w:val="22"/>
                <w:szCs w:val="22"/>
              </w:rPr>
              <w:t xml:space="preserve"> media, content management en planning</w:t>
            </w:r>
            <w:r>
              <w:br/>
            </w:r>
            <w:r w:rsidRPr="05E96C56" w:rsidR="05E96C56">
              <w:rPr>
                <w:i w:val="1"/>
                <w:iCs w:val="1"/>
                <w:sz w:val="22"/>
                <w:szCs w:val="22"/>
              </w:rPr>
              <w:t>Nieuwe logo nog meer zichtbaar maken.</w:t>
            </w:r>
          </w:p>
          <w:p w:rsidR="00773D22" w:rsidP="007E2F39" w:rsidRDefault="00773D22" w14:paraId="7441A496" w14:textId="2FFF326A">
            <w:pPr>
              <w:rPr>
                <w:i/>
                <w:iCs/>
                <w:sz w:val="22"/>
                <w:szCs w:val="22"/>
              </w:rPr>
            </w:pPr>
            <w:r>
              <w:rPr>
                <w:i/>
                <w:iCs/>
                <w:sz w:val="22"/>
                <w:szCs w:val="22"/>
              </w:rPr>
              <w:t>Visie/missie meer zichtbaar maken in de school</w:t>
            </w:r>
            <w:r w:rsidR="00705283">
              <w:rPr>
                <w:i/>
                <w:iCs/>
                <w:sz w:val="22"/>
                <w:szCs w:val="22"/>
              </w:rPr>
              <w:t>.</w:t>
            </w:r>
          </w:p>
          <w:p w:rsidRPr="00773D22" w:rsidR="00705283" w:rsidP="05E96C56" w:rsidRDefault="00705283" w14:paraId="3C89A063" w14:textId="723A3A35">
            <w:pPr>
              <w:rPr>
                <w:i w:val="1"/>
                <w:iCs w:val="1"/>
                <w:sz w:val="22"/>
                <w:szCs w:val="22"/>
              </w:rPr>
            </w:pPr>
            <w:proofErr w:type="spellStart"/>
            <w:r w:rsidRPr="05E96C56" w:rsidR="00705283">
              <w:rPr>
                <w:i w:val="1"/>
                <w:iCs w:val="1"/>
                <w:sz w:val="22"/>
                <w:szCs w:val="22"/>
              </w:rPr>
              <w:t>Pro-actief</w:t>
            </w:r>
            <w:proofErr w:type="spellEnd"/>
            <w:r w:rsidRPr="05E96C56" w:rsidR="00705283">
              <w:rPr>
                <w:i w:val="1"/>
                <w:iCs w:val="1"/>
                <w:sz w:val="22"/>
                <w:szCs w:val="22"/>
              </w:rPr>
              <w:t xml:space="preserve"> de media opzoeken.</w:t>
            </w:r>
          </w:p>
          <w:p w:rsidRPr="0061254B" w:rsidR="0061254B" w:rsidP="007E2F39" w:rsidRDefault="0061254B" w14:paraId="1BB1970F" w14:textId="17000712">
            <w:pPr>
              <w:rPr>
                <w:i/>
                <w:iCs/>
                <w:sz w:val="22"/>
                <w:szCs w:val="22"/>
              </w:rPr>
            </w:pPr>
          </w:p>
        </w:tc>
      </w:tr>
      <w:tr w:rsidRPr="004E05A4" w:rsidR="00230FC3" w:rsidTr="05E96C56" w14:paraId="4CCF84AF" w14:textId="77777777">
        <w:tc>
          <w:tcPr>
            <w:tcW w:w="520" w:type="dxa"/>
            <w:tcMar/>
          </w:tcPr>
          <w:p w:rsidRPr="004E05A4" w:rsidR="00230FC3" w:rsidP="00D8654B" w:rsidRDefault="00230FC3" w14:paraId="16B3A7C5" w14:textId="77777777">
            <w:pPr>
              <w:pStyle w:val="Lijstalinea"/>
              <w:rPr/>
            </w:pPr>
          </w:p>
        </w:tc>
        <w:tc>
          <w:tcPr>
            <w:tcW w:w="8978" w:type="dxa"/>
            <w:gridSpan w:val="2"/>
            <w:tcMar/>
          </w:tcPr>
          <w:p w:rsidR="0046511D" w:rsidP="007E2F39" w:rsidRDefault="009079E8" w14:paraId="648C6D81" w14:textId="44AA86A4">
            <w:pPr>
              <w:rPr>
                <w:sz w:val="22"/>
                <w:szCs w:val="22"/>
              </w:rPr>
            </w:pPr>
            <w:r w:rsidRPr="05E96C56" w:rsidR="009079E8">
              <w:rPr>
                <w:b w:val="1"/>
                <w:bCs w:val="1"/>
              </w:rPr>
              <w:t xml:space="preserve">    Overig</w:t>
            </w:r>
            <w:r w:rsidRPr="05E96C56" w:rsidR="00E2717D">
              <w:rPr>
                <w:b w:val="1"/>
                <w:bCs w:val="1"/>
              </w:rPr>
              <w:t xml:space="preserve"> </w:t>
            </w:r>
            <w:r w:rsidRPr="05E96C56" w:rsidR="0062372C">
              <w:rPr>
                <w:b w:val="1"/>
                <w:bCs w:val="1"/>
              </w:rPr>
              <w:t>–</w:t>
            </w:r>
            <w:r w:rsidRPr="05E96C56" w:rsidR="00E2717D">
              <w:rPr>
                <w:b w:val="1"/>
                <w:bCs w:val="1"/>
              </w:rPr>
              <w:t xml:space="preserve"> </w:t>
            </w:r>
            <w:r w:rsidRPr="05E96C56" w:rsidR="0062372C">
              <w:rPr>
                <w:sz w:val="22"/>
                <w:szCs w:val="22"/>
              </w:rPr>
              <w:t>Aandachtspunten gebouw, omgeving school, tevredenheid ouders, IKC/IKA, Arbo/veiligheid</w:t>
            </w:r>
            <w:r w:rsidRPr="05E96C56" w:rsidR="00E46374">
              <w:rPr>
                <w:sz w:val="22"/>
                <w:szCs w:val="22"/>
              </w:rPr>
              <w:t>, ICT, Privacy – AVG</w:t>
            </w:r>
          </w:p>
          <w:p w:rsidR="00C21D4D" w:rsidP="05E96C56" w:rsidRDefault="00C21D4D" w14:paraId="56DEC276" w14:textId="239EDADD">
            <w:pPr>
              <w:rPr>
                <w:i w:val="1"/>
                <w:iCs w:val="1"/>
                <w:sz w:val="22"/>
                <w:szCs w:val="22"/>
              </w:rPr>
            </w:pPr>
            <w:r w:rsidRPr="05E96C56" w:rsidR="00C21D4D">
              <w:rPr>
                <w:i w:val="1"/>
                <w:iCs w:val="1"/>
                <w:sz w:val="22"/>
                <w:szCs w:val="22"/>
              </w:rPr>
              <w:t>Veiligheids</w:t>
            </w:r>
            <w:r w:rsidRPr="05E96C56" w:rsidR="009174A9">
              <w:rPr>
                <w:i w:val="1"/>
                <w:iCs w:val="1"/>
                <w:sz w:val="22"/>
                <w:szCs w:val="22"/>
              </w:rPr>
              <w:t>beleid op orde brengen, onder begeleiding van Antje Kadijk</w:t>
            </w:r>
            <w:r>
              <w:br/>
            </w:r>
            <w:r w:rsidRPr="05E96C56" w:rsidR="00543CCF">
              <w:rPr>
                <w:i w:val="1"/>
                <w:iCs w:val="1"/>
                <w:sz w:val="22"/>
                <w:szCs w:val="22"/>
              </w:rPr>
              <w:t xml:space="preserve">Vervangen verouderde </w:t>
            </w:r>
            <w:proofErr w:type="spellStart"/>
            <w:r w:rsidRPr="05E96C56" w:rsidR="00543CCF">
              <w:rPr>
                <w:i w:val="1"/>
                <w:iCs w:val="1"/>
                <w:sz w:val="22"/>
                <w:szCs w:val="22"/>
              </w:rPr>
              <w:t>iPads</w:t>
            </w:r>
            <w:proofErr w:type="spellEnd"/>
            <w:r w:rsidRPr="05E96C56" w:rsidR="00543CCF">
              <w:rPr>
                <w:i w:val="1"/>
                <w:iCs w:val="1"/>
                <w:sz w:val="22"/>
                <w:szCs w:val="22"/>
              </w:rPr>
              <w:t xml:space="preserve">, </w:t>
            </w:r>
            <w:r w:rsidRPr="05E96C56" w:rsidR="00547E13">
              <w:rPr>
                <w:i w:val="1"/>
                <w:iCs w:val="1"/>
                <w:sz w:val="22"/>
                <w:szCs w:val="22"/>
              </w:rPr>
              <w:t xml:space="preserve">er is in iedere klas een klassen iPad aanwezig voor de </w:t>
            </w:r>
            <w:r w:rsidRPr="05E96C56" w:rsidR="00352C30">
              <w:rPr>
                <w:i w:val="1"/>
                <w:iCs w:val="1"/>
                <w:sz w:val="22"/>
                <w:szCs w:val="22"/>
              </w:rPr>
              <w:t>leerkracht.</w:t>
            </w:r>
          </w:p>
          <w:p w:rsidR="05E96C56" w:rsidP="05E96C56" w:rsidRDefault="05E96C56" w14:paraId="34793CC2" w14:textId="33E37935">
            <w:pPr>
              <w:pStyle w:val="Standaard"/>
              <w:rPr>
                <w:rFonts w:ascii="Calibri" w:hAnsi="Calibri" w:eastAsia="ＭＳ 明朝" w:cs="Calibri"/>
                <w:i w:val="1"/>
                <w:iCs w:val="1"/>
                <w:color w:val="000000" w:themeColor="text1" w:themeTint="FF" w:themeShade="FF"/>
                <w:sz w:val="22"/>
                <w:szCs w:val="22"/>
              </w:rPr>
            </w:pPr>
            <w:r w:rsidRPr="05E96C56" w:rsidR="05E96C56">
              <w:rPr>
                <w:rFonts w:ascii="Calibri" w:hAnsi="Calibri" w:eastAsia="ＭＳ 明朝" w:cs="Calibri"/>
                <w:i w:val="1"/>
                <w:iCs w:val="1"/>
                <w:color w:val="000000" w:themeColor="text1" w:themeTint="FF" w:themeShade="FF"/>
                <w:sz w:val="22"/>
                <w:szCs w:val="22"/>
              </w:rPr>
              <w:t>Vervangen digiborden waar nodig.</w:t>
            </w:r>
          </w:p>
          <w:p w:rsidR="05E96C56" w:rsidP="05E96C56" w:rsidRDefault="05E96C56" w14:paraId="7C9BD321" w14:textId="41573CEE">
            <w:pPr>
              <w:pStyle w:val="Standaard"/>
              <w:rPr>
                <w:rFonts w:ascii="Calibri" w:hAnsi="Calibri" w:eastAsia="ＭＳ 明朝" w:cs="Calibri"/>
                <w:i w:val="1"/>
                <w:iCs w:val="1"/>
                <w:color w:val="000000" w:themeColor="text1" w:themeTint="FF" w:themeShade="FF"/>
                <w:sz w:val="22"/>
                <w:szCs w:val="22"/>
              </w:rPr>
            </w:pPr>
            <w:r w:rsidRPr="05E96C56" w:rsidR="05E96C56">
              <w:rPr>
                <w:rFonts w:ascii="Calibri" w:hAnsi="Calibri" w:eastAsia="ＭＳ 明朝" w:cs="Calibri"/>
                <w:i w:val="1"/>
                <w:iCs w:val="1"/>
                <w:color w:val="000000" w:themeColor="text1" w:themeTint="FF" w:themeShade="FF"/>
                <w:sz w:val="22"/>
                <w:szCs w:val="22"/>
              </w:rPr>
              <w:t>Aanschaf laptops bovenbouw, overleg hoeveel.</w:t>
            </w:r>
          </w:p>
          <w:p w:rsidR="00EB1233" w:rsidP="007E2F39" w:rsidRDefault="00EB1233" w14:paraId="347432D9" w14:textId="73A3DE35">
            <w:pPr>
              <w:rPr>
                <w:i/>
                <w:iCs/>
                <w:sz w:val="22"/>
                <w:szCs w:val="22"/>
              </w:rPr>
            </w:pPr>
            <w:r>
              <w:rPr>
                <w:i/>
                <w:iCs/>
                <w:sz w:val="22"/>
                <w:szCs w:val="22"/>
              </w:rPr>
              <w:t xml:space="preserve">Grote plein </w:t>
            </w:r>
            <w:r w:rsidR="003536FA">
              <w:rPr>
                <w:i/>
                <w:iCs/>
                <w:sz w:val="22"/>
                <w:szCs w:val="22"/>
              </w:rPr>
              <w:t>een opknapbeurt geven</w:t>
            </w:r>
            <w:r w:rsidR="00894FF3">
              <w:rPr>
                <w:i/>
                <w:iCs/>
                <w:sz w:val="22"/>
                <w:szCs w:val="22"/>
              </w:rPr>
              <w:t>.</w:t>
            </w:r>
          </w:p>
          <w:p w:rsidR="00894FF3" w:rsidP="05E96C56" w:rsidRDefault="00894FF3" w14:paraId="75881B40" w14:textId="204887CD">
            <w:pPr>
              <w:rPr>
                <w:i w:val="1"/>
                <w:iCs w:val="1"/>
                <w:sz w:val="22"/>
                <w:szCs w:val="22"/>
              </w:rPr>
            </w:pPr>
            <w:r w:rsidRPr="05E96C56" w:rsidR="00894FF3">
              <w:rPr>
                <w:i w:val="1"/>
                <w:iCs w:val="1"/>
                <w:sz w:val="22"/>
                <w:szCs w:val="22"/>
              </w:rPr>
              <w:t>Samenwerking met Kinderwoud verstevigen door inzetten peuter-kleuterconsulent om de doorgaande lijn te optimaliseren=&gt; zie plan</w:t>
            </w:r>
          </w:p>
          <w:p w:rsidR="0061254B" w:rsidP="05E96C56" w:rsidRDefault="0061254B" w14:paraId="6E482C2A" w14:textId="08E9CECA">
            <w:pPr>
              <w:rPr>
                <w:i w:val="1"/>
                <w:iCs w:val="1"/>
                <w:sz w:val="22"/>
                <w:szCs w:val="22"/>
              </w:rPr>
            </w:pPr>
            <w:r w:rsidRPr="05E96C56" w:rsidR="0061254B">
              <w:rPr>
                <w:i w:val="1"/>
                <w:iCs w:val="1"/>
                <w:sz w:val="22"/>
                <w:szCs w:val="22"/>
              </w:rPr>
              <w:t>Nieuw logo, vervangen oude!</w:t>
            </w:r>
            <w:r w:rsidRPr="05E96C56" w:rsidR="00C01667">
              <w:rPr>
                <w:i w:val="1"/>
                <w:iCs w:val="1"/>
                <w:sz w:val="22"/>
                <w:szCs w:val="22"/>
              </w:rPr>
              <w:t xml:space="preserve"> Zichtbaar maken in en om school =&gt; finishing touch.</w:t>
            </w:r>
          </w:p>
          <w:p w:rsidR="0061254B" w:rsidP="007E2F39" w:rsidRDefault="0061254B" w14:paraId="42BD4A1A" w14:textId="0E25015C">
            <w:pPr>
              <w:rPr>
                <w:i/>
                <w:iCs/>
                <w:sz w:val="22"/>
                <w:szCs w:val="22"/>
              </w:rPr>
            </w:pPr>
            <w:r>
              <w:rPr>
                <w:i/>
                <w:iCs/>
                <w:sz w:val="22"/>
                <w:szCs w:val="22"/>
              </w:rPr>
              <w:t>Visie/missie zichtbaar maken in de school</w:t>
            </w:r>
            <w:r w:rsidR="00BC0BAD">
              <w:rPr>
                <w:i/>
                <w:iCs/>
                <w:sz w:val="22"/>
                <w:szCs w:val="22"/>
              </w:rPr>
              <w:t>.</w:t>
            </w:r>
          </w:p>
          <w:p w:rsidRPr="00543CCF" w:rsidR="005C2FD4" w:rsidP="05E96C56" w:rsidRDefault="005C2FD4" w14:paraId="2A3640FA" w14:textId="6134CFAA">
            <w:pPr>
              <w:rPr>
                <w:rStyle w:val="eop"/>
                <w:rFonts w:cs="Calibri"/>
                <w:color w:val="000000" w:themeColor="text1" w:themeTint="FF" w:themeShade="FF"/>
                <w:sz w:val="22"/>
                <w:szCs w:val="22"/>
              </w:rPr>
            </w:pPr>
            <w:r w:rsidRPr="05E96C56" w:rsidR="005C2FD4">
              <w:rPr>
                <w:rStyle w:val="normaltextrun"/>
                <w:rFonts w:cs="Calibri"/>
                <w:i w:val="1"/>
                <w:iCs w:val="1"/>
                <w:color w:val="000000"/>
                <w:sz w:val="22"/>
                <w:szCs w:val="22"/>
                <w:shd w:val="clear" w:color="auto" w:fill="FFFFFF"/>
              </w:rPr>
              <w:t xml:space="preserve">Verduurzamen/renoveren gebouw (gemeente)&gt; staat inmiddels </w:t>
            </w:r>
            <w:r w:rsidRPr="05E96C56" w:rsidR="005C2FD4">
              <w:rPr>
                <w:rStyle w:val="normaltextrun"/>
                <w:rFonts w:cs="Calibri"/>
                <w:i w:val="1"/>
                <w:iCs w:val="1"/>
                <w:color w:val="000000"/>
                <w:sz w:val="22"/>
                <w:szCs w:val="22"/>
                <w:shd w:val="clear" w:color="auto" w:fill="FFFFFF"/>
              </w:rPr>
              <w:t>on-hold</w:t>
            </w:r>
            <w:r w:rsidRPr="05E96C56" w:rsidR="005C2FD4">
              <w:rPr>
                <w:rStyle w:val="normaltextrun"/>
                <w:rFonts w:cs="Calibri"/>
                <w:i w:val="1"/>
                <w:iCs w:val="1"/>
                <w:color w:val="000000"/>
                <w:sz w:val="22"/>
                <w:szCs w:val="22"/>
                <w:shd w:val="clear" w:color="auto" w:fill="FFFFFF"/>
              </w:rPr>
              <w:t xml:space="preserve">, afwachten </w:t>
            </w:r>
          </w:p>
          <w:p w:rsidRPr="00E46374" w:rsidR="0046511D" w:rsidP="007E2F39" w:rsidRDefault="0046511D" w14:paraId="0537E818" w14:textId="1C4FF796">
            <w:pPr>
              <w:rPr>
                <w:rFonts w:cs="Calibri"/>
                <w:sz w:val="22"/>
                <w:szCs w:val="22"/>
              </w:rPr>
            </w:pPr>
          </w:p>
        </w:tc>
      </w:tr>
      <w:tr w:rsidRPr="004E05A4" w:rsidR="00600E62" w:rsidTr="05E96C56" w14:paraId="42658FBC" w14:textId="77777777">
        <w:tc>
          <w:tcPr>
            <w:tcW w:w="520" w:type="dxa"/>
            <w:tcMar/>
          </w:tcPr>
          <w:p w:rsidRPr="00600E62" w:rsidR="00600E62" w:rsidP="00600E62" w:rsidRDefault="00600E62" w14:paraId="56924742" w14:textId="77777777">
            <w:pPr>
              <w:ind w:left="-40"/>
            </w:pPr>
          </w:p>
        </w:tc>
        <w:tc>
          <w:tcPr>
            <w:tcW w:w="8978" w:type="dxa"/>
            <w:gridSpan w:val="2"/>
            <w:tcMar/>
          </w:tcPr>
          <w:p w:rsidR="00600E62" w:rsidP="007E2F39" w:rsidRDefault="00600E62" w14:paraId="44C4866B" w14:textId="228448A9">
            <w:pPr>
              <w:rPr>
                <w:b/>
                <w:bCs/>
              </w:rPr>
            </w:pPr>
          </w:p>
        </w:tc>
      </w:tr>
    </w:tbl>
    <w:p w:rsidRPr="002D33A7" w:rsidR="00D867AE" w:rsidP="007E2F39" w:rsidRDefault="00D867AE" w14:paraId="387A4762" w14:textId="77777777">
      <w:pPr>
        <w:rPr>
          <w:rFonts w:eastAsiaTheme="majorEastAsia"/>
        </w:rPr>
      </w:pPr>
    </w:p>
    <w:sectPr w:rsidRPr="002D33A7" w:rsidR="00D867AE" w:rsidSect="008E1478">
      <w:footerReference w:type="default" r:id="rId16"/>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6F75" w:rsidP="007E2F39" w:rsidRDefault="00C16F75" w14:paraId="524AD797" w14:textId="77777777">
      <w:r>
        <w:separator/>
      </w:r>
    </w:p>
    <w:p w:rsidR="00C16F75" w:rsidP="007E2F39" w:rsidRDefault="00C16F75" w14:paraId="1C3D9DA4" w14:textId="77777777"/>
  </w:endnote>
  <w:endnote w:type="continuationSeparator" w:id="0">
    <w:p w:rsidR="00C16F75" w:rsidP="007E2F39" w:rsidRDefault="00C16F75" w14:paraId="4CA9580B" w14:textId="77777777">
      <w:r>
        <w:continuationSeparator/>
      </w:r>
    </w:p>
    <w:p w:rsidR="00C16F75" w:rsidP="007E2F39" w:rsidRDefault="00C16F75" w14:paraId="17A36D93" w14:textId="77777777"/>
  </w:endnote>
  <w:endnote w:type="continuationNotice" w:id="1">
    <w:p w:rsidR="00C16F75" w:rsidRDefault="00C16F75" w14:paraId="2B146F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12D93" w:rsidR="002C67E8" w:rsidP="007E2F39" w:rsidRDefault="002C67E8" w14:paraId="7BA98C34" w14:textId="3AEBE595">
    <w:pPr>
      <w:pStyle w:val="Voettekst"/>
      <w:rPr>
        <w:rFonts w:ascii="Berlin Sans FB" w:hAnsi="Berlin Sans FB"/>
        <w:color w:val="404040" w:themeColor="text1" w:themeTint="BF"/>
      </w:rPr>
    </w:pPr>
    <w:r w:rsidRPr="00712D93">
      <w:rPr>
        <w:rFonts w:ascii="Berlin Sans FB" w:hAnsi="Berlin Sans FB"/>
        <w:color w:val="404040" w:themeColor="text1" w:themeTint="BF"/>
      </w:rPr>
      <w:t>Schooljaarplan 20</w:t>
    </w:r>
    <w:r w:rsidRPr="00712D93" w:rsidR="00BA0954">
      <w:rPr>
        <w:rFonts w:ascii="Berlin Sans FB" w:hAnsi="Berlin Sans FB"/>
        <w:color w:val="404040" w:themeColor="text1" w:themeTint="BF"/>
      </w:rPr>
      <w:t>2</w:t>
    </w:r>
    <w:r w:rsidRPr="00712D93" w:rsidR="00712D93">
      <w:rPr>
        <w:rFonts w:ascii="Berlin Sans FB" w:hAnsi="Berlin Sans FB"/>
        <w:color w:val="404040" w:themeColor="text1" w:themeTint="BF"/>
      </w:rPr>
      <w:t>1</w:t>
    </w:r>
    <w:r w:rsidRPr="00712D93">
      <w:rPr>
        <w:rFonts w:ascii="Berlin Sans FB" w:hAnsi="Berlin Sans FB"/>
        <w:color w:val="404040" w:themeColor="text1" w:themeTint="BF"/>
      </w:rPr>
      <w:t>-20</w:t>
    </w:r>
    <w:r w:rsidRPr="00712D93" w:rsidR="00BA0954">
      <w:rPr>
        <w:rFonts w:ascii="Berlin Sans FB" w:hAnsi="Berlin Sans FB"/>
        <w:color w:val="404040" w:themeColor="text1" w:themeTint="BF"/>
      </w:rPr>
      <w:t>2</w:t>
    </w:r>
    <w:r w:rsidRPr="00712D93" w:rsidR="00712D93">
      <w:rPr>
        <w:rFonts w:ascii="Berlin Sans FB" w:hAnsi="Berlin Sans FB"/>
        <w:color w:val="404040" w:themeColor="text1" w:themeTint="BF"/>
      </w:rPr>
      <w:t>2</w:t>
    </w:r>
    <w:r w:rsidRPr="00712D93" w:rsidR="008E1478">
      <w:rPr>
        <w:rFonts w:ascii="Berlin Sans FB" w:hAnsi="Berlin Sans FB"/>
        <w:color w:val="404040" w:themeColor="text1" w:themeTint="BF"/>
      </w:rPr>
      <w:tab/>
    </w:r>
    <w:r w:rsidRPr="00712D93" w:rsidR="008E1478">
      <w:rPr>
        <w:rFonts w:ascii="Berlin Sans FB" w:hAnsi="Berlin Sans FB"/>
        <w:color w:val="404040" w:themeColor="text1" w:themeTint="BF"/>
      </w:rPr>
      <w:tab/>
    </w:r>
    <w:r w:rsidRPr="00712D93" w:rsidR="008E1478">
      <w:rPr>
        <w:rFonts w:ascii="Berlin Sans FB" w:hAnsi="Berlin Sans FB"/>
        <w:color w:val="404040" w:themeColor="text1" w:themeTint="BF"/>
      </w:rPr>
      <w:t xml:space="preserve">Pagina </w:t>
    </w:r>
    <w:r w:rsidRPr="00712D93" w:rsidR="008E1478">
      <w:rPr>
        <w:rFonts w:ascii="Berlin Sans FB" w:hAnsi="Berlin Sans FB"/>
        <w:color w:val="404040" w:themeColor="text1" w:themeTint="BF"/>
      </w:rPr>
      <w:fldChar w:fldCharType="begin"/>
    </w:r>
    <w:r w:rsidRPr="00712D93" w:rsidR="008E1478">
      <w:rPr>
        <w:rFonts w:ascii="Berlin Sans FB" w:hAnsi="Berlin Sans FB"/>
        <w:color w:val="404040" w:themeColor="text1" w:themeTint="BF"/>
      </w:rPr>
      <w:instrText>PAGE   \* MERGEFORMAT</w:instrText>
    </w:r>
    <w:r w:rsidRPr="00712D93" w:rsidR="008E1478">
      <w:rPr>
        <w:rFonts w:ascii="Berlin Sans FB" w:hAnsi="Berlin Sans FB"/>
        <w:color w:val="404040" w:themeColor="text1" w:themeTint="BF"/>
      </w:rPr>
      <w:fldChar w:fldCharType="separate"/>
    </w:r>
    <w:r w:rsidRPr="00712D93" w:rsidR="008E1478">
      <w:rPr>
        <w:rFonts w:ascii="Berlin Sans FB" w:hAnsi="Berlin Sans FB"/>
        <w:color w:val="404040" w:themeColor="text1" w:themeTint="BF"/>
      </w:rPr>
      <w:t>1</w:t>
    </w:r>
    <w:r w:rsidRPr="00712D93" w:rsidR="008E1478">
      <w:rPr>
        <w:rFonts w:ascii="Berlin Sans FB" w:hAnsi="Berlin Sans FB"/>
        <w:color w:val="404040" w:themeColor="text1" w:themeTint="BF"/>
      </w:rPr>
      <w:fldChar w:fldCharType="end"/>
    </w:r>
  </w:p>
  <w:p w:rsidR="00637A2D" w:rsidP="007E2F39" w:rsidRDefault="00637A2D" w14:paraId="737E7E1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6F75" w:rsidP="007E2F39" w:rsidRDefault="00C16F75" w14:paraId="27FDD01A" w14:textId="77777777">
      <w:r>
        <w:separator/>
      </w:r>
    </w:p>
    <w:p w:rsidR="00C16F75" w:rsidP="007E2F39" w:rsidRDefault="00C16F75" w14:paraId="4F253D4D" w14:textId="77777777"/>
  </w:footnote>
  <w:footnote w:type="continuationSeparator" w:id="0">
    <w:p w:rsidR="00C16F75" w:rsidP="007E2F39" w:rsidRDefault="00C16F75" w14:paraId="381C6C6F" w14:textId="77777777">
      <w:r>
        <w:continuationSeparator/>
      </w:r>
    </w:p>
    <w:p w:rsidR="00C16F75" w:rsidP="007E2F39" w:rsidRDefault="00C16F75" w14:paraId="35789F5D" w14:textId="77777777"/>
  </w:footnote>
  <w:footnote w:type="continuationNotice" w:id="1">
    <w:p w:rsidR="00C16F75" w:rsidRDefault="00C16F75" w14:paraId="15DF3E0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02B"/>
    <w:multiLevelType w:val="hybridMultilevel"/>
    <w:tmpl w:val="531240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231431"/>
    <w:multiLevelType w:val="hybridMultilevel"/>
    <w:tmpl w:val="AC42F15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AB74CD1"/>
    <w:multiLevelType w:val="hybridMultilevel"/>
    <w:tmpl w:val="58E8207E"/>
    <w:lvl w:ilvl="0" w:tplc="FFFFFFFF">
      <w:start w:val="1"/>
      <w:numFmt w:val="bullet"/>
      <w:lvlText w:val=""/>
      <w:lvlJc w:val="left"/>
      <w:pPr>
        <w:ind w:left="720" w:hanging="360"/>
      </w:pPr>
      <w:rPr>
        <w:rFonts w:hint="default" w:ascii="Symbol" w:hAnsi="Symbol"/>
      </w:rPr>
    </w:lvl>
    <w:lvl w:ilvl="1" w:tplc="4D4E27D8">
      <w:start w:val="1"/>
      <w:numFmt w:val="bullet"/>
      <w:lvlText w:val="o"/>
      <w:lvlJc w:val="left"/>
      <w:pPr>
        <w:ind w:left="1440" w:hanging="360"/>
      </w:pPr>
      <w:rPr>
        <w:rFonts w:hint="default" w:ascii="Courier New" w:hAnsi="Courier New"/>
      </w:rPr>
    </w:lvl>
    <w:lvl w:ilvl="2" w:tplc="FED01442">
      <w:start w:val="1"/>
      <w:numFmt w:val="bullet"/>
      <w:lvlText w:val=""/>
      <w:lvlJc w:val="left"/>
      <w:pPr>
        <w:ind w:left="2160" w:hanging="360"/>
      </w:pPr>
      <w:rPr>
        <w:rFonts w:hint="default" w:ascii="Wingdings" w:hAnsi="Wingdings"/>
      </w:rPr>
    </w:lvl>
    <w:lvl w:ilvl="3" w:tplc="8D183F1A">
      <w:start w:val="1"/>
      <w:numFmt w:val="bullet"/>
      <w:lvlText w:val=""/>
      <w:lvlJc w:val="left"/>
      <w:pPr>
        <w:ind w:left="2880" w:hanging="360"/>
      </w:pPr>
      <w:rPr>
        <w:rFonts w:hint="default" w:ascii="Symbol" w:hAnsi="Symbol"/>
      </w:rPr>
    </w:lvl>
    <w:lvl w:ilvl="4" w:tplc="17D231C6">
      <w:start w:val="1"/>
      <w:numFmt w:val="bullet"/>
      <w:lvlText w:val="o"/>
      <w:lvlJc w:val="left"/>
      <w:pPr>
        <w:ind w:left="3600" w:hanging="360"/>
      </w:pPr>
      <w:rPr>
        <w:rFonts w:hint="default" w:ascii="Courier New" w:hAnsi="Courier New"/>
      </w:rPr>
    </w:lvl>
    <w:lvl w:ilvl="5" w:tplc="F0F6D03A">
      <w:start w:val="1"/>
      <w:numFmt w:val="bullet"/>
      <w:lvlText w:val=""/>
      <w:lvlJc w:val="left"/>
      <w:pPr>
        <w:ind w:left="4320" w:hanging="360"/>
      </w:pPr>
      <w:rPr>
        <w:rFonts w:hint="default" w:ascii="Wingdings" w:hAnsi="Wingdings"/>
      </w:rPr>
    </w:lvl>
    <w:lvl w:ilvl="6" w:tplc="D8BE89C4">
      <w:start w:val="1"/>
      <w:numFmt w:val="bullet"/>
      <w:lvlText w:val=""/>
      <w:lvlJc w:val="left"/>
      <w:pPr>
        <w:ind w:left="5040" w:hanging="360"/>
      </w:pPr>
      <w:rPr>
        <w:rFonts w:hint="default" w:ascii="Symbol" w:hAnsi="Symbol"/>
      </w:rPr>
    </w:lvl>
    <w:lvl w:ilvl="7" w:tplc="C8A4D86E">
      <w:start w:val="1"/>
      <w:numFmt w:val="bullet"/>
      <w:lvlText w:val="o"/>
      <w:lvlJc w:val="left"/>
      <w:pPr>
        <w:ind w:left="5760" w:hanging="360"/>
      </w:pPr>
      <w:rPr>
        <w:rFonts w:hint="default" w:ascii="Courier New" w:hAnsi="Courier New"/>
      </w:rPr>
    </w:lvl>
    <w:lvl w:ilvl="8" w:tplc="A2784460">
      <w:start w:val="1"/>
      <w:numFmt w:val="bullet"/>
      <w:lvlText w:val=""/>
      <w:lvlJc w:val="left"/>
      <w:pPr>
        <w:ind w:left="6480" w:hanging="360"/>
      </w:pPr>
      <w:rPr>
        <w:rFonts w:hint="default" w:ascii="Wingdings" w:hAnsi="Wingdings"/>
      </w:rPr>
    </w:lvl>
  </w:abstractNum>
  <w:abstractNum w:abstractNumId="3" w15:restartNumberingAfterBreak="0">
    <w:nsid w:val="0CEF6AD5"/>
    <w:multiLevelType w:val="hybridMultilevel"/>
    <w:tmpl w:val="391A0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85582E"/>
    <w:multiLevelType w:val="hybridMultilevel"/>
    <w:tmpl w:val="550879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19363FD"/>
    <w:multiLevelType w:val="hybridMultilevel"/>
    <w:tmpl w:val="46B6131C"/>
    <w:lvl w:ilvl="0" w:tplc="94B69B9A">
      <w:start w:val="1"/>
      <w:numFmt w:val="bullet"/>
      <w:lvlText w:val="-"/>
      <w:lvlJc w:val="left"/>
      <w:pPr>
        <w:ind w:left="720" w:hanging="360"/>
      </w:pPr>
      <w:rPr>
        <w:rFonts w:hint="default" w:ascii="Calibri" w:hAnsi="Calibri"/>
      </w:rPr>
    </w:lvl>
    <w:lvl w:ilvl="1" w:tplc="0EDC7D34">
      <w:start w:val="1"/>
      <w:numFmt w:val="bullet"/>
      <w:lvlText w:val="o"/>
      <w:lvlJc w:val="left"/>
      <w:pPr>
        <w:ind w:left="1440" w:hanging="360"/>
      </w:pPr>
      <w:rPr>
        <w:rFonts w:hint="default" w:ascii="Courier New" w:hAnsi="Courier New"/>
      </w:rPr>
    </w:lvl>
    <w:lvl w:ilvl="2" w:tplc="9F16AD52">
      <w:start w:val="1"/>
      <w:numFmt w:val="bullet"/>
      <w:lvlText w:val=""/>
      <w:lvlJc w:val="left"/>
      <w:pPr>
        <w:ind w:left="2160" w:hanging="360"/>
      </w:pPr>
      <w:rPr>
        <w:rFonts w:hint="default" w:ascii="Wingdings" w:hAnsi="Wingdings"/>
      </w:rPr>
    </w:lvl>
    <w:lvl w:ilvl="3" w:tplc="CE2E74D2">
      <w:start w:val="1"/>
      <w:numFmt w:val="bullet"/>
      <w:lvlText w:val=""/>
      <w:lvlJc w:val="left"/>
      <w:pPr>
        <w:ind w:left="2880" w:hanging="360"/>
      </w:pPr>
      <w:rPr>
        <w:rFonts w:hint="default" w:ascii="Symbol" w:hAnsi="Symbol"/>
      </w:rPr>
    </w:lvl>
    <w:lvl w:ilvl="4" w:tplc="2AA8CA4A">
      <w:start w:val="1"/>
      <w:numFmt w:val="bullet"/>
      <w:lvlText w:val="o"/>
      <w:lvlJc w:val="left"/>
      <w:pPr>
        <w:ind w:left="3600" w:hanging="360"/>
      </w:pPr>
      <w:rPr>
        <w:rFonts w:hint="default" w:ascii="Courier New" w:hAnsi="Courier New"/>
      </w:rPr>
    </w:lvl>
    <w:lvl w:ilvl="5" w:tplc="03E6F422">
      <w:start w:val="1"/>
      <w:numFmt w:val="bullet"/>
      <w:lvlText w:val=""/>
      <w:lvlJc w:val="left"/>
      <w:pPr>
        <w:ind w:left="4320" w:hanging="360"/>
      </w:pPr>
      <w:rPr>
        <w:rFonts w:hint="default" w:ascii="Wingdings" w:hAnsi="Wingdings"/>
      </w:rPr>
    </w:lvl>
    <w:lvl w:ilvl="6" w:tplc="450E7D6C">
      <w:start w:val="1"/>
      <w:numFmt w:val="bullet"/>
      <w:lvlText w:val=""/>
      <w:lvlJc w:val="left"/>
      <w:pPr>
        <w:ind w:left="5040" w:hanging="360"/>
      </w:pPr>
      <w:rPr>
        <w:rFonts w:hint="default" w:ascii="Symbol" w:hAnsi="Symbol"/>
      </w:rPr>
    </w:lvl>
    <w:lvl w:ilvl="7" w:tplc="2C12111E">
      <w:start w:val="1"/>
      <w:numFmt w:val="bullet"/>
      <w:lvlText w:val="o"/>
      <w:lvlJc w:val="left"/>
      <w:pPr>
        <w:ind w:left="5760" w:hanging="360"/>
      </w:pPr>
      <w:rPr>
        <w:rFonts w:hint="default" w:ascii="Courier New" w:hAnsi="Courier New"/>
      </w:rPr>
    </w:lvl>
    <w:lvl w:ilvl="8" w:tplc="0804C44E">
      <w:start w:val="1"/>
      <w:numFmt w:val="bullet"/>
      <w:lvlText w:val=""/>
      <w:lvlJc w:val="left"/>
      <w:pPr>
        <w:ind w:left="6480" w:hanging="360"/>
      </w:pPr>
      <w:rPr>
        <w:rFonts w:hint="default" w:ascii="Wingdings" w:hAnsi="Wingdings"/>
      </w:rPr>
    </w:lvl>
  </w:abstractNum>
  <w:abstractNum w:abstractNumId="6" w15:restartNumberingAfterBreak="0">
    <w:nsid w:val="14FC4ACC"/>
    <w:multiLevelType w:val="hybridMultilevel"/>
    <w:tmpl w:val="A2D43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8F5553"/>
    <w:multiLevelType w:val="hybridMultilevel"/>
    <w:tmpl w:val="34C8464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7DF070A"/>
    <w:multiLevelType w:val="hybridMultilevel"/>
    <w:tmpl w:val="3DA68B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5E6D22"/>
    <w:multiLevelType w:val="hybridMultilevel"/>
    <w:tmpl w:val="7954F860"/>
    <w:lvl w:ilvl="0" w:tplc="3188AEE6">
      <w:start w:val="1"/>
      <w:numFmt w:val="decimal"/>
      <w:lvlText w:val="%1."/>
      <w:lvlJc w:val="left"/>
      <w:pPr>
        <w:ind w:left="720" w:hanging="360"/>
      </w:pPr>
      <w:rPr>
        <w:rFonts w:hint="default"/>
        <w:sz w:val="40"/>
        <w:szCs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C56B06"/>
    <w:multiLevelType w:val="hybridMultilevel"/>
    <w:tmpl w:val="4E0A45EE"/>
    <w:lvl w:ilvl="0" w:tplc="119C0642">
      <w:start w:val="2019"/>
      <w:numFmt w:val="bullet"/>
      <w:lvlText w:val="-"/>
      <w:lvlJc w:val="left"/>
      <w:pPr>
        <w:ind w:left="426" w:hanging="360"/>
      </w:pPr>
      <w:rPr>
        <w:rFonts w:hint="default" w:ascii="Arial" w:hAnsi="Arial" w:cs="Arial" w:eastAsiaTheme="minorEastAsia"/>
      </w:rPr>
    </w:lvl>
    <w:lvl w:ilvl="1" w:tplc="04130003" w:tentative="1">
      <w:start w:val="1"/>
      <w:numFmt w:val="bullet"/>
      <w:lvlText w:val="o"/>
      <w:lvlJc w:val="left"/>
      <w:pPr>
        <w:ind w:left="1146" w:hanging="360"/>
      </w:pPr>
      <w:rPr>
        <w:rFonts w:hint="default" w:ascii="Courier New" w:hAnsi="Courier New" w:cs="Courier New"/>
      </w:rPr>
    </w:lvl>
    <w:lvl w:ilvl="2" w:tplc="04130005" w:tentative="1">
      <w:start w:val="1"/>
      <w:numFmt w:val="bullet"/>
      <w:lvlText w:val=""/>
      <w:lvlJc w:val="left"/>
      <w:pPr>
        <w:ind w:left="1866" w:hanging="360"/>
      </w:pPr>
      <w:rPr>
        <w:rFonts w:hint="default" w:ascii="Wingdings" w:hAnsi="Wingdings"/>
      </w:rPr>
    </w:lvl>
    <w:lvl w:ilvl="3" w:tplc="04130001" w:tentative="1">
      <w:start w:val="1"/>
      <w:numFmt w:val="bullet"/>
      <w:lvlText w:val=""/>
      <w:lvlJc w:val="left"/>
      <w:pPr>
        <w:ind w:left="2586" w:hanging="360"/>
      </w:pPr>
      <w:rPr>
        <w:rFonts w:hint="default" w:ascii="Symbol" w:hAnsi="Symbol"/>
      </w:rPr>
    </w:lvl>
    <w:lvl w:ilvl="4" w:tplc="04130003" w:tentative="1">
      <w:start w:val="1"/>
      <w:numFmt w:val="bullet"/>
      <w:lvlText w:val="o"/>
      <w:lvlJc w:val="left"/>
      <w:pPr>
        <w:ind w:left="3306" w:hanging="360"/>
      </w:pPr>
      <w:rPr>
        <w:rFonts w:hint="default" w:ascii="Courier New" w:hAnsi="Courier New" w:cs="Courier New"/>
      </w:rPr>
    </w:lvl>
    <w:lvl w:ilvl="5" w:tplc="04130005" w:tentative="1">
      <w:start w:val="1"/>
      <w:numFmt w:val="bullet"/>
      <w:lvlText w:val=""/>
      <w:lvlJc w:val="left"/>
      <w:pPr>
        <w:ind w:left="4026" w:hanging="360"/>
      </w:pPr>
      <w:rPr>
        <w:rFonts w:hint="default" w:ascii="Wingdings" w:hAnsi="Wingdings"/>
      </w:rPr>
    </w:lvl>
    <w:lvl w:ilvl="6" w:tplc="04130001" w:tentative="1">
      <w:start w:val="1"/>
      <w:numFmt w:val="bullet"/>
      <w:lvlText w:val=""/>
      <w:lvlJc w:val="left"/>
      <w:pPr>
        <w:ind w:left="4746" w:hanging="360"/>
      </w:pPr>
      <w:rPr>
        <w:rFonts w:hint="default" w:ascii="Symbol" w:hAnsi="Symbol"/>
      </w:rPr>
    </w:lvl>
    <w:lvl w:ilvl="7" w:tplc="04130003" w:tentative="1">
      <w:start w:val="1"/>
      <w:numFmt w:val="bullet"/>
      <w:lvlText w:val="o"/>
      <w:lvlJc w:val="left"/>
      <w:pPr>
        <w:ind w:left="5466" w:hanging="360"/>
      </w:pPr>
      <w:rPr>
        <w:rFonts w:hint="default" w:ascii="Courier New" w:hAnsi="Courier New" w:cs="Courier New"/>
      </w:rPr>
    </w:lvl>
    <w:lvl w:ilvl="8" w:tplc="04130005" w:tentative="1">
      <w:start w:val="1"/>
      <w:numFmt w:val="bullet"/>
      <w:lvlText w:val=""/>
      <w:lvlJc w:val="left"/>
      <w:pPr>
        <w:ind w:left="6186" w:hanging="360"/>
      </w:pPr>
      <w:rPr>
        <w:rFonts w:hint="default" w:ascii="Wingdings" w:hAnsi="Wingdings"/>
      </w:rPr>
    </w:lvl>
  </w:abstractNum>
  <w:abstractNum w:abstractNumId="11" w15:restartNumberingAfterBreak="0">
    <w:nsid w:val="20190459"/>
    <w:multiLevelType w:val="hybridMultilevel"/>
    <w:tmpl w:val="006EB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0D736C"/>
    <w:multiLevelType w:val="hybridMultilevel"/>
    <w:tmpl w:val="A40A7C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9805B2E"/>
    <w:multiLevelType w:val="hybridMultilevel"/>
    <w:tmpl w:val="FFFFFFFF"/>
    <w:lvl w:ilvl="0" w:tplc="7FAC4882">
      <w:start w:val="1"/>
      <w:numFmt w:val="bullet"/>
      <w:lvlText w:val="-"/>
      <w:lvlJc w:val="left"/>
      <w:pPr>
        <w:ind w:left="720" w:hanging="360"/>
      </w:pPr>
      <w:rPr>
        <w:rFonts w:hint="default" w:ascii="Calibri" w:hAnsi="Calibri"/>
      </w:rPr>
    </w:lvl>
    <w:lvl w:ilvl="1" w:tplc="13DEA75E">
      <w:start w:val="1"/>
      <w:numFmt w:val="bullet"/>
      <w:lvlText w:val="o"/>
      <w:lvlJc w:val="left"/>
      <w:pPr>
        <w:ind w:left="1440" w:hanging="360"/>
      </w:pPr>
      <w:rPr>
        <w:rFonts w:hint="default" w:ascii="Courier New" w:hAnsi="Courier New"/>
      </w:rPr>
    </w:lvl>
    <w:lvl w:ilvl="2" w:tplc="2A2E6FD4">
      <w:start w:val="1"/>
      <w:numFmt w:val="bullet"/>
      <w:lvlText w:val=""/>
      <w:lvlJc w:val="left"/>
      <w:pPr>
        <w:ind w:left="2160" w:hanging="360"/>
      </w:pPr>
      <w:rPr>
        <w:rFonts w:hint="default" w:ascii="Wingdings" w:hAnsi="Wingdings"/>
      </w:rPr>
    </w:lvl>
    <w:lvl w:ilvl="3" w:tplc="81A2BA54">
      <w:start w:val="1"/>
      <w:numFmt w:val="bullet"/>
      <w:lvlText w:val=""/>
      <w:lvlJc w:val="left"/>
      <w:pPr>
        <w:ind w:left="2880" w:hanging="360"/>
      </w:pPr>
      <w:rPr>
        <w:rFonts w:hint="default" w:ascii="Symbol" w:hAnsi="Symbol"/>
      </w:rPr>
    </w:lvl>
    <w:lvl w:ilvl="4" w:tplc="BD1A2338">
      <w:start w:val="1"/>
      <w:numFmt w:val="bullet"/>
      <w:lvlText w:val="o"/>
      <w:lvlJc w:val="left"/>
      <w:pPr>
        <w:ind w:left="3600" w:hanging="360"/>
      </w:pPr>
      <w:rPr>
        <w:rFonts w:hint="default" w:ascii="Courier New" w:hAnsi="Courier New"/>
      </w:rPr>
    </w:lvl>
    <w:lvl w:ilvl="5" w:tplc="A1AAA574">
      <w:start w:val="1"/>
      <w:numFmt w:val="bullet"/>
      <w:lvlText w:val=""/>
      <w:lvlJc w:val="left"/>
      <w:pPr>
        <w:ind w:left="4320" w:hanging="360"/>
      </w:pPr>
      <w:rPr>
        <w:rFonts w:hint="default" w:ascii="Wingdings" w:hAnsi="Wingdings"/>
      </w:rPr>
    </w:lvl>
    <w:lvl w:ilvl="6" w:tplc="CCC09E84">
      <w:start w:val="1"/>
      <w:numFmt w:val="bullet"/>
      <w:lvlText w:val=""/>
      <w:lvlJc w:val="left"/>
      <w:pPr>
        <w:ind w:left="5040" w:hanging="360"/>
      </w:pPr>
      <w:rPr>
        <w:rFonts w:hint="default" w:ascii="Symbol" w:hAnsi="Symbol"/>
      </w:rPr>
    </w:lvl>
    <w:lvl w:ilvl="7" w:tplc="D7BCC2C4">
      <w:start w:val="1"/>
      <w:numFmt w:val="bullet"/>
      <w:lvlText w:val="o"/>
      <w:lvlJc w:val="left"/>
      <w:pPr>
        <w:ind w:left="5760" w:hanging="360"/>
      </w:pPr>
      <w:rPr>
        <w:rFonts w:hint="default" w:ascii="Courier New" w:hAnsi="Courier New"/>
      </w:rPr>
    </w:lvl>
    <w:lvl w:ilvl="8" w:tplc="6E680D92">
      <w:start w:val="1"/>
      <w:numFmt w:val="bullet"/>
      <w:lvlText w:val=""/>
      <w:lvlJc w:val="left"/>
      <w:pPr>
        <w:ind w:left="6480" w:hanging="360"/>
      </w:pPr>
      <w:rPr>
        <w:rFonts w:hint="default" w:ascii="Wingdings" w:hAnsi="Wingdings"/>
      </w:rPr>
    </w:lvl>
  </w:abstractNum>
  <w:abstractNum w:abstractNumId="14" w15:restartNumberingAfterBreak="0">
    <w:nsid w:val="2C6E248F"/>
    <w:multiLevelType w:val="hybridMultilevel"/>
    <w:tmpl w:val="691AAA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5F58D3"/>
    <w:multiLevelType w:val="hybridMultilevel"/>
    <w:tmpl w:val="DB282A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0DA644D"/>
    <w:multiLevelType w:val="hybridMultilevel"/>
    <w:tmpl w:val="41EAFD86"/>
    <w:lvl w:ilvl="0" w:tplc="BF165D40">
      <w:start w:val="1"/>
      <w:numFmt w:val="bullet"/>
      <w:lvlText w:val=""/>
      <w:lvlJc w:val="left"/>
      <w:pPr>
        <w:ind w:left="720" w:hanging="360"/>
      </w:pPr>
      <w:rPr>
        <w:rFonts w:hint="default" w:ascii="Wingdings" w:hAnsi="Wingdings"/>
      </w:rPr>
    </w:lvl>
    <w:lvl w:ilvl="1" w:tplc="E7D8F076">
      <w:start w:val="1"/>
      <w:numFmt w:val="bullet"/>
      <w:lvlText w:val="o"/>
      <w:lvlJc w:val="left"/>
      <w:pPr>
        <w:ind w:left="1440" w:hanging="360"/>
      </w:pPr>
      <w:rPr>
        <w:rFonts w:hint="default" w:ascii="Courier New" w:hAnsi="Courier New"/>
      </w:rPr>
    </w:lvl>
    <w:lvl w:ilvl="2" w:tplc="7BDAD698">
      <w:start w:val="1"/>
      <w:numFmt w:val="bullet"/>
      <w:lvlText w:val=""/>
      <w:lvlJc w:val="left"/>
      <w:pPr>
        <w:ind w:left="2160" w:hanging="360"/>
      </w:pPr>
      <w:rPr>
        <w:rFonts w:hint="default" w:ascii="Wingdings" w:hAnsi="Wingdings"/>
      </w:rPr>
    </w:lvl>
    <w:lvl w:ilvl="3" w:tplc="1380683E">
      <w:start w:val="1"/>
      <w:numFmt w:val="bullet"/>
      <w:lvlText w:val=""/>
      <w:lvlJc w:val="left"/>
      <w:pPr>
        <w:ind w:left="2880" w:hanging="360"/>
      </w:pPr>
      <w:rPr>
        <w:rFonts w:hint="default" w:ascii="Symbol" w:hAnsi="Symbol"/>
      </w:rPr>
    </w:lvl>
    <w:lvl w:ilvl="4" w:tplc="719E4BEE">
      <w:start w:val="1"/>
      <w:numFmt w:val="bullet"/>
      <w:lvlText w:val="o"/>
      <w:lvlJc w:val="left"/>
      <w:pPr>
        <w:ind w:left="3600" w:hanging="360"/>
      </w:pPr>
      <w:rPr>
        <w:rFonts w:hint="default" w:ascii="Courier New" w:hAnsi="Courier New"/>
      </w:rPr>
    </w:lvl>
    <w:lvl w:ilvl="5" w:tplc="635AD146">
      <w:start w:val="1"/>
      <w:numFmt w:val="bullet"/>
      <w:lvlText w:val=""/>
      <w:lvlJc w:val="left"/>
      <w:pPr>
        <w:ind w:left="4320" w:hanging="360"/>
      </w:pPr>
      <w:rPr>
        <w:rFonts w:hint="default" w:ascii="Wingdings" w:hAnsi="Wingdings"/>
      </w:rPr>
    </w:lvl>
    <w:lvl w:ilvl="6" w:tplc="1E38C032">
      <w:start w:val="1"/>
      <w:numFmt w:val="bullet"/>
      <w:lvlText w:val=""/>
      <w:lvlJc w:val="left"/>
      <w:pPr>
        <w:ind w:left="5040" w:hanging="360"/>
      </w:pPr>
      <w:rPr>
        <w:rFonts w:hint="default" w:ascii="Symbol" w:hAnsi="Symbol"/>
      </w:rPr>
    </w:lvl>
    <w:lvl w:ilvl="7" w:tplc="E6A6FE00">
      <w:start w:val="1"/>
      <w:numFmt w:val="bullet"/>
      <w:lvlText w:val="o"/>
      <w:lvlJc w:val="left"/>
      <w:pPr>
        <w:ind w:left="5760" w:hanging="360"/>
      </w:pPr>
      <w:rPr>
        <w:rFonts w:hint="default" w:ascii="Courier New" w:hAnsi="Courier New"/>
      </w:rPr>
    </w:lvl>
    <w:lvl w:ilvl="8" w:tplc="D63C34BC">
      <w:start w:val="1"/>
      <w:numFmt w:val="bullet"/>
      <w:lvlText w:val=""/>
      <w:lvlJc w:val="left"/>
      <w:pPr>
        <w:ind w:left="6480" w:hanging="360"/>
      </w:pPr>
      <w:rPr>
        <w:rFonts w:hint="default" w:ascii="Wingdings" w:hAnsi="Wingdings"/>
      </w:rPr>
    </w:lvl>
  </w:abstractNum>
  <w:abstractNum w:abstractNumId="17" w15:restartNumberingAfterBreak="0">
    <w:nsid w:val="332E2AFD"/>
    <w:multiLevelType w:val="multilevel"/>
    <w:tmpl w:val="0413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33767864"/>
    <w:multiLevelType w:val="hybridMultilevel"/>
    <w:tmpl w:val="718451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DD47D9"/>
    <w:multiLevelType w:val="hybridMultilevel"/>
    <w:tmpl w:val="26F04D02"/>
    <w:lvl w:ilvl="0" w:tplc="04130001">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8404AA"/>
    <w:multiLevelType w:val="hybridMultilevel"/>
    <w:tmpl w:val="45761D5A"/>
    <w:lvl w:ilvl="0" w:tplc="4712F622">
      <w:start w:val="1"/>
      <w:numFmt w:val="bullet"/>
      <w:lvlText w:val=""/>
      <w:lvlJc w:val="left"/>
      <w:pPr>
        <w:ind w:left="720" w:hanging="360"/>
      </w:pPr>
      <w:rPr>
        <w:rFonts w:hint="default" w:ascii="Symbol" w:hAnsi="Symbol"/>
      </w:rPr>
    </w:lvl>
    <w:lvl w:ilvl="1" w:tplc="1662F978">
      <w:start w:val="1"/>
      <w:numFmt w:val="bullet"/>
      <w:lvlText w:val="-"/>
      <w:lvlJc w:val="left"/>
      <w:pPr>
        <w:ind w:left="1440" w:hanging="360"/>
      </w:pPr>
      <w:rPr>
        <w:rFonts w:hint="default" w:ascii="Calibri" w:hAnsi="Calibri"/>
      </w:rPr>
    </w:lvl>
    <w:lvl w:ilvl="2" w:tplc="F1BC799E">
      <w:start w:val="1"/>
      <w:numFmt w:val="bullet"/>
      <w:lvlText w:val=""/>
      <w:lvlJc w:val="left"/>
      <w:pPr>
        <w:ind w:left="2160" w:hanging="360"/>
      </w:pPr>
      <w:rPr>
        <w:rFonts w:hint="default" w:ascii="Wingdings" w:hAnsi="Wingdings"/>
      </w:rPr>
    </w:lvl>
    <w:lvl w:ilvl="3" w:tplc="4748098C">
      <w:start w:val="1"/>
      <w:numFmt w:val="bullet"/>
      <w:lvlText w:val=""/>
      <w:lvlJc w:val="left"/>
      <w:pPr>
        <w:ind w:left="2880" w:hanging="360"/>
      </w:pPr>
      <w:rPr>
        <w:rFonts w:hint="default" w:ascii="Symbol" w:hAnsi="Symbol"/>
      </w:rPr>
    </w:lvl>
    <w:lvl w:ilvl="4" w:tplc="7D7A441A">
      <w:start w:val="1"/>
      <w:numFmt w:val="bullet"/>
      <w:lvlText w:val="o"/>
      <w:lvlJc w:val="left"/>
      <w:pPr>
        <w:ind w:left="3600" w:hanging="360"/>
      </w:pPr>
      <w:rPr>
        <w:rFonts w:hint="default" w:ascii="Courier New" w:hAnsi="Courier New"/>
      </w:rPr>
    </w:lvl>
    <w:lvl w:ilvl="5" w:tplc="EBF6DB44">
      <w:start w:val="1"/>
      <w:numFmt w:val="bullet"/>
      <w:lvlText w:val=""/>
      <w:lvlJc w:val="left"/>
      <w:pPr>
        <w:ind w:left="4320" w:hanging="360"/>
      </w:pPr>
      <w:rPr>
        <w:rFonts w:hint="default" w:ascii="Wingdings" w:hAnsi="Wingdings"/>
      </w:rPr>
    </w:lvl>
    <w:lvl w:ilvl="6" w:tplc="80B04510">
      <w:start w:val="1"/>
      <w:numFmt w:val="bullet"/>
      <w:lvlText w:val=""/>
      <w:lvlJc w:val="left"/>
      <w:pPr>
        <w:ind w:left="5040" w:hanging="360"/>
      </w:pPr>
      <w:rPr>
        <w:rFonts w:hint="default" w:ascii="Symbol" w:hAnsi="Symbol"/>
      </w:rPr>
    </w:lvl>
    <w:lvl w:ilvl="7" w:tplc="FC6E8F3E">
      <w:start w:val="1"/>
      <w:numFmt w:val="bullet"/>
      <w:lvlText w:val="o"/>
      <w:lvlJc w:val="left"/>
      <w:pPr>
        <w:ind w:left="5760" w:hanging="360"/>
      </w:pPr>
      <w:rPr>
        <w:rFonts w:hint="default" w:ascii="Courier New" w:hAnsi="Courier New"/>
      </w:rPr>
    </w:lvl>
    <w:lvl w:ilvl="8" w:tplc="D214EC60">
      <w:start w:val="1"/>
      <w:numFmt w:val="bullet"/>
      <w:lvlText w:val=""/>
      <w:lvlJc w:val="left"/>
      <w:pPr>
        <w:ind w:left="6480" w:hanging="360"/>
      </w:pPr>
      <w:rPr>
        <w:rFonts w:hint="default" w:ascii="Wingdings" w:hAnsi="Wingdings"/>
      </w:rPr>
    </w:lvl>
  </w:abstractNum>
  <w:abstractNum w:abstractNumId="21" w15:restartNumberingAfterBreak="0">
    <w:nsid w:val="41F22F5C"/>
    <w:multiLevelType w:val="hybridMultilevel"/>
    <w:tmpl w:val="14A4580C"/>
    <w:lvl w:ilvl="0" w:tplc="5B506D1A">
      <w:start w:val="1"/>
      <w:numFmt w:val="bullet"/>
      <w:lvlText w:val=""/>
      <w:lvlJc w:val="left"/>
      <w:pPr>
        <w:ind w:left="720" w:hanging="360"/>
      </w:pPr>
      <w:rPr>
        <w:rFonts w:hint="default" w:ascii="Wingdings" w:hAnsi="Wingdings"/>
      </w:rPr>
    </w:lvl>
    <w:lvl w:ilvl="1" w:tplc="D99838AC">
      <w:start w:val="1"/>
      <w:numFmt w:val="bullet"/>
      <w:lvlText w:val="o"/>
      <w:lvlJc w:val="left"/>
      <w:pPr>
        <w:ind w:left="1440" w:hanging="360"/>
      </w:pPr>
      <w:rPr>
        <w:rFonts w:hint="default" w:ascii="Courier New" w:hAnsi="Courier New"/>
      </w:rPr>
    </w:lvl>
    <w:lvl w:ilvl="2" w:tplc="728CEB72">
      <w:start w:val="1"/>
      <w:numFmt w:val="bullet"/>
      <w:lvlText w:val=""/>
      <w:lvlJc w:val="left"/>
      <w:pPr>
        <w:ind w:left="2160" w:hanging="360"/>
      </w:pPr>
      <w:rPr>
        <w:rFonts w:hint="default" w:ascii="Wingdings" w:hAnsi="Wingdings"/>
      </w:rPr>
    </w:lvl>
    <w:lvl w:ilvl="3" w:tplc="FFAE6874">
      <w:start w:val="1"/>
      <w:numFmt w:val="bullet"/>
      <w:lvlText w:val=""/>
      <w:lvlJc w:val="left"/>
      <w:pPr>
        <w:ind w:left="2880" w:hanging="360"/>
      </w:pPr>
      <w:rPr>
        <w:rFonts w:hint="default" w:ascii="Symbol" w:hAnsi="Symbol"/>
      </w:rPr>
    </w:lvl>
    <w:lvl w:ilvl="4" w:tplc="AC9C8BF2">
      <w:start w:val="1"/>
      <w:numFmt w:val="bullet"/>
      <w:lvlText w:val="o"/>
      <w:lvlJc w:val="left"/>
      <w:pPr>
        <w:ind w:left="3600" w:hanging="360"/>
      </w:pPr>
      <w:rPr>
        <w:rFonts w:hint="default" w:ascii="Courier New" w:hAnsi="Courier New"/>
      </w:rPr>
    </w:lvl>
    <w:lvl w:ilvl="5" w:tplc="6E9A7252">
      <w:start w:val="1"/>
      <w:numFmt w:val="bullet"/>
      <w:lvlText w:val=""/>
      <w:lvlJc w:val="left"/>
      <w:pPr>
        <w:ind w:left="4320" w:hanging="360"/>
      </w:pPr>
      <w:rPr>
        <w:rFonts w:hint="default" w:ascii="Wingdings" w:hAnsi="Wingdings"/>
      </w:rPr>
    </w:lvl>
    <w:lvl w:ilvl="6" w:tplc="124667B0">
      <w:start w:val="1"/>
      <w:numFmt w:val="bullet"/>
      <w:lvlText w:val=""/>
      <w:lvlJc w:val="left"/>
      <w:pPr>
        <w:ind w:left="5040" w:hanging="360"/>
      </w:pPr>
      <w:rPr>
        <w:rFonts w:hint="default" w:ascii="Symbol" w:hAnsi="Symbol"/>
      </w:rPr>
    </w:lvl>
    <w:lvl w:ilvl="7" w:tplc="3A2CF1DE">
      <w:start w:val="1"/>
      <w:numFmt w:val="bullet"/>
      <w:lvlText w:val="o"/>
      <w:lvlJc w:val="left"/>
      <w:pPr>
        <w:ind w:left="5760" w:hanging="360"/>
      </w:pPr>
      <w:rPr>
        <w:rFonts w:hint="default" w:ascii="Courier New" w:hAnsi="Courier New"/>
      </w:rPr>
    </w:lvl>
    <w:lvl w:ilvl="8" w:tplc="7B84E7FC">
      <w:start w:val="1"/>
      <w:numFmt w:val="bullet"/>
      <w:lvlText w:val=""/>
      <w:lvlJc w:val="left"/>
      <w:pPr>
        <w:ind w:left="6480" w:hanging="360"/>
      </w:pPr>
      <w:rPr>
        <w:rFonts w:hint="default" w:ascii="Wingdings" w:hAnsi="Wingdings"/>
      </w:rPr>
    </w:lvl>
  </w:abstractNum>
  <w:abstractNum w:abstractNumId="22" w15:restartNumberingAfterBreak="0">
    <w:nsid w:val="428C2E48"/>
    <w:multiLevelType w:val="hybridMultilevel"/>
    <w:tmpl w:val="AF003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CF6D91"/>
    <w:multiLevelType w:val="hybridMultilevel"/>
    <w:tmpl w:val="2A6827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45F878CD"/>
    <w:multiLevelType w:val="hybridMultilevel"/>
    <w:tmpl w:val="CA14159E"/>
    <w:lvl w:ilvl="0" w:tplc="0413000F">
      <w:start w:val="1"/>
      <w:numFmt w:val="decimal"/>
      <w:lvlText w:val="%1."/>
      <w:lvlJc w:val="left"/>
      <w:pPr>
        <w:ind w:left="720" w:hanging="360"/>
      </w:pPr>
      <w:rPr>
        <w:rFonts w:hint="default"/>
      </w:rPr>
    </w:lvl>
    <w:lvl w:ilvl="1" w:tplc="9F4830A8">
      <w:start w:val="1"/>
      <w:numFmt w:val="decimal"/>
      <w:pStyle w:val="Lijstalinea"/>
      <w:lvlText w:val="%2."/>
      <w:lvlJc w:val="left"/>
      <w:pPr>
        <w:ind w:left="785" w:hanging="360"/>
      </w:pPr>
      <w:rPr>
        <w:b w:val="0"/>
        <w:bCs w:val="0"/>
        <w:i w:val="0"/>
        <w:iCs w:val="0"/>
        <w:caps w:val="0"/>
        <w:smallCaps w:val="0"/>
        <w:strike w:val="0"/>
        <w:dstrike w:val="0"/>
        <w:outline w:val="0"/>
        <w:shadow w:val="0"/>
        <w:emboss w:val="0"/>
        <w:imprint w:val="0"/>
        <w:noProof w:val="0"/>
        <w:vanish w:val="0"/>
        <w:spacing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513A4D"/>
    <w:multiLevelType w:val="hybridMultilevel"/>
    <w:tmpl w:val="D2708C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EBA6C30"/>
    <w:multiLevelType w:val="hybridMultilevel"/>
    <w:tmpl w:val="02388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5565D6"/>
    <w:multiLevelType w:val="hybridMultilevel"/>
    <w:tmpl w:val="34C8464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55736CA"/>
    <w:multiLevelType w:val="hybridMultilevel"/>
    <w:tmpl w:val="F9CCD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9923FC"/>
    <w:multiLevelType w:val="hybridMultilevel"/>
    <w:tmpl w:val="1CC8926A"/>
    <w:lvl w:ilvl="0" w:tplc="8E9C7E94">
      <w:start w:val="1"/>
      <w:numFmt w:val="decimal"/>
      <w:lvlText w:val="%1."/>
      <w:lvlJc w:val="left"/>
      <w:pPr>
        <w:ind w:left="720" w:hanging="360"/>
      </w:pPr>
    </w:lvl>
    <w:lvl w:ilvl="1" w:tplc="80048B3A">
      <w:start w:val="1"/>
      <w:numFmt w:val="lowerLetter"/>
      <w:lvlText w:val="%2."/>
      <w:lvlJc w:val="left"/>
      <w:pPr>
        <w:ind w:left="1440" w:hanging="360"/>
      </w:pPr>
    </w:lvl>
    <w:lvl w:ilvl="2" w:tplc="CD5CBCBE">
      <w:start w:val="1"/>
      <w:numFmt w:val="lowerRoman"/>
      <w:lvlText w:val="%3."/>
      <w:lvlJc w:val="right"/>
      <w:pPr>
        <w:ind w:left="2160" w:hanging="180"/>
      </w:pPr>
    </w:lvl>
    <w:lvl w:ilvl="3" w:tplc="6EBCAE64">
      <w:start w:val="1"/>
      <w:numFmt w:val="decimal"/>
      <w:lvlText w:val="%4."/>
      <w:lvlJc w:val="left"/>
      <w:pPr>
        <w:ind w:left="2880" w:hanging="360"/>
      </w:pPr>
    </w:lvl>
    <w:lvl w:ilvl="4" w:tplc="DD64D794">
      <w:start w:val="1"/>
      <w:numFmt w:val="lowerLetter"/>
      <w:lvlText w:val="%5."/>
      <w:lvlJc w:val="left"/>
      <w:pPr>
        <w:ind w:left="3600" w:hanging="360"/>
      </w:pPr>
    </w:lvl>
    <w:lvl w:ilvl="5" w:tplc="F4ECC530">
      <w:start w:val="1"/>
      <w:numFmt w:val="lowerRoman"/>
      <w:lvlText w:val="%6."/>
      <w:lvlJc w:val="right"/>
      <w:pPr>
        <w:ind w:left="4320" w:hanging="180"/>
      </w:pPr>
    </w:lvl>
    <w:lvl w:ilvl="6" w:tplc="6554B5D0">
      <w:start w:val="1"/>
      <w:numFmt w:val="decimal"/>
      <w:lvlText w:val="%7."/>
      <w:lvlJc w:val="left"/>
      <w:pPr>
        <w:ind w:left="5040" w:hanging="360"/>
      </w:pPr>
    </w:lvl>
    <w:lvl w:ilvl="7" w:tplc="8B4A2FB4">
      <w:start w:val="1"/>
      <w:numFmt w:val="lowerLetter"/>
      <w:lvlText w:val="%8."/>
      <w:lvlJc w:val="left"/>
      <w:pPr>
        <w:ind w:left="5760" w:hanging="360"/>
      </w:pPr>
    </w:lvl>
    <w:lvl w:ilvl="8" w:tplc="96221954">
      <w:start w:val="1"/>
      <w:numFmt w:val="lowerRoman"/>
      <w:lvlText w:val="%9."/>
      <w:lvlJc w:val="right"/>
      <w:pPr>
        <w:ind w:left="6480" w:hanging="180"/>
      </w:pPr>
    </w:lvl>
  </w:abstractNum>
  <w:abstractNum w:abstractNumId="30" w15:restartNumberingAfterBreak="0">
    <w:nsid w:val="5CAE4467"/>
    <w:multiLevelType w:val="hybridMultilevel"/>
    <w:tmpl w:val="ECC4B5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73C3C4F"/>
    <w:multiLevelType w:val="hybridMultilevel"/>
    <w:tmpl w:val="A7C600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F21AE0"/>
    <w:multiLevelType w:val="hybridMultilevel"/>
    <w:tmpl w:val="4074F8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332222"/>
    <w:multiLevelType w:val="hybridMultilevel"/>
    <w:tmpl w:val="3B00EC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144E99"/>
    <w:multiLevelType w:val="hybridMultilevel"/>
    <w:tmpl w:val="4EE2B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DDE797E"/>
    <w:multiLevelType w:val="hybridMultilevel"/>
    <w:tmpl w:val="59CEA7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7F4A19AF"/>
    <w:multiLevelType w:val="hybridMultilevel"/>
    <w:tmpl w:val="205A8B3E"/>
    <w:lvl w:ilvl="0" w:tplc="4BFA21F0">
      <w:start w:val="1"/>
      <w:numFmt w:val="lowerLetter"/>
      <w:lvlText w:val="%1."/>
      <w:lvlJc w:val="left"/>
      <w:pPr>
        <w:ind w:left="720" w:hanging="360"/>
      </w:pPr>
    </w:lvl>
    <w:lvl w:ilvl="1" w:tplc="504CFE2E">
      <w:start w:val="1"/>
      <w:numFmt w:val="lowerLetter"/>
      <w:lvlText w:val="%2."/>
      <w:lvlJc w:val="left"/>
      <w:pPr>
        <w:ind w:left="1440" w:hanging="360"/>
      </w:pPr>
    </w:lvl>
    <w:lvl w:ilvl="2" w:tplc="E6B444DA">
      <w:start w:val="1"/>
      <w:numFmt w:val="lowerRoman"/>
      <w:lvlText w:val="%3."/>
      <w:lvlJc w:val="right"/>
      <w:pPr>
        <w:ind w:left="2160" w:hanging="180"/>
      </w:pPr>
    </w:lvl>
    <w:lvl w:ilvl="3" w:tplc="F2262C64">
      <w:start w:val="1"/>
      <w:numFmt w:val="decimal"/>
      <w:lvlText w:val="%4."/>
      <w:lvlJc w:val="left"/>
      <w:pPr>
        <w:ind w:left="2880" w:hanging="360"/>
      </w:pPr>
    </w:lvl>
    <w:lvl w:ilvl="4" w:tplc="7166D924">
      <w:start w:val="1"/>
      <w:numFmt w:val="lowerLetter"/>
      <w:lvlText w:val="%5."/>
      <w:lvlJc w:val="left"/>
      <w:pPr>
        <w:ind w:left="3600" w:hanging="360"/>
      </w:pPr>
    </w:lvl>
    <w:lvl w:ilvl="5" w:tplc="C856FE78">
      <w:start w:val="1"/>
      <w:numFmt w:val="lowerRoman"/>
      <w:lvlText w:val="%6."/>
      <w:lvlJc w:val="right"/>
      <w:pPr>
        <w:ind w:left="4320" w:hanging="180"/>
      </w:pPr>
    </w:lvl>
    <w:lvl w:ilvl="6" w:tplc="DFC8BE72">
      <w:start w:val="1"/>
      <w:numFmt w:val="decimal"/>
      <w:lvlText w:val="%7."/>
      <w:lvlJc w:val="left"/>
      <w:pPr>
        <w:ind w:left="5040" w:hanging="360"/>
      </w:pPr>
    </w:lvl>
    <w:lvl w:ilvl="7" w:tplc="BBF2B55C">
      <w:start w:val="1"/>
      <w:numFmt w:val="lowerLetter"/>
      <w:lvlText w:val="%8."/>
      <w:lvlJc w:val="left"/>
      <w:pPr>
        <w:ind w:left="5760" w:hanging="360"/>
      </w:pPr>
    </w:lvl>
    <w:lvl w:ilvl="8" w:tplc="3FF63EF4">
      <w:start w:val="1"/>
      <w:numFmt w:val="lowerRoman"/>
      <w:lvlText w:val="%9."/>
      <w:lvlJc w:val="right"/>
      <w:pPr>
        <w:ind w:left="6480" w:hanging="180"/>
      </w:pPr>
    </w:lvl>
  </w:abstractNum>
  <w:num w:numId="1">
    <w:abstractNumId w:val="2"/>
  </w:num>
  <w:num w:numId="2">
    <w:abstractNumId w:val="20"/>
  </w:num>
  <w:num w:numId="3">
    <w:abstractNumId w:val="0"/>
  </w:num>
  <w:num w:numId="4">
    <w:abstractNumId w:val="22"/>
  </w:num>
  <w:num w:numId="5">
    <w:abstractNumId w:val="34"/>
  </w:num>
  <w:num w:numId="6">
    <w:abstractNumId w:val="6"/>
  </w:num>
  <w:num w:numId="7">
    <w:abstractNumId w:val="26"/>
  </w:num>
  <w:num w:numId="8">
    <w:abstractNumId w:val="28"/>
  </w:num>
  <w:num w:numId="9">
    <w:abstractNumId w:val="8"/>
  </w:num>
  <w:num w:numId="10">
    <w:abstractNumId w:val="32"/>
  </w:num>
  <w:num w:numId="11">
    <w:abstractNumId w:val="19"/>
  </w:num>
  <w:num w:numId="12">
    <w:abstractNumId w:val="33"/>
  </w:num>
  <w:num w:numId="13">
    <w:abstractNumId w:val="17"/>
  </w:num>
  <w:num w:numId="14">
    <w:abstractNumId w:val="1"/>
  </w:num>
  <w:num w:numId="15">
    <w:abstractNumId w:val="27"/>
  </w:num>
  <w:num w:numId="16">
    <w:abstractNumId w:val="23"/>
  </w:num>
  <w:num w:numId="17">
    <w:abstractNumId w:val="9"/>
  </w:num>
  <w:num w:numId="18">
    <w:abstractNumId w:val="3"/>
  </w:num>
  <w:num w:numId="19">
    <w:abstractNumId w:val="31"/>
  </w:num>
  <w:num w:numId="20">
    <w:abstractNumId w:val="7"/>
  </w:num>
  <w:num w:numId="21">
    <w:abstractNumId w:val="24"/>
  </w:num>
  <w:num w:numId="22">
    <w:abstractNumId w:val="18"/>
  </w:num>
  <w:num w:numId="23">
    <w:abstractNumId w:val="36"/>
  </w:num>
  <w:num w:numId="24">
    <w:abstractNumId w:val="29"/>
  </w:num>
  <w:num w:numId="25">
    <w:abstractNumId w:val="10"/>
  </w:num>
  <w:num w:numId="26">
    <w:abstractNumId w:val="14"/>
  </w:num>
  <w:num w:numId="27">
    <w:abstractNumId w:val="11"/>
  </w:num>
  <w:num w:numId="28">
    <w:abstractNumId w:val="30"/>
  </w:num>
  <w:num w:numId="29">
    <w:abstractNumId w:val="4"/>
  </w:num>
  <w:num w:numId="30">
    <w:abstractNumId w:val="16"/>
  </w:num>
  <w:num w:numId="31">
    <w:abstractNumId w:val="21"/>
  </w:num>
  <w:num w:numId="32">
    <w:abstractNumId w:val="12"/>
  </w:num>
  <w:num w:numId="33">
    <w:abstractNumId w:val="35"/>
  </w:num>
  <w:num w:numId="34">
    <w:abstractNumId w:val="5"/>
  </w:num>
  <w:num w:numId="35">
    <w:abstractNumId w:val="13"/>
  </w:num>
  <w:num w:numId="36">
    <w:abstractNumId w:val="15"/>
  </w:num>
  <w:num w:numId="37">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AA"/>
    <w:rsid w:val="00000E38"/>
    <w:rsid w:val="00004ACA"/>
    <w:rsid w:val="00004E49"/>
    <w:rsid w:val="000076E5"/>
    <w:rsid w:val="00026271"/>
    <w:rsid w:val="00031583"/>
    <w:rsid w:val="00034177"/>
    <w:rsid w:val="00036442"/>
    <w:rsid w:val="000407E7"/>
    <w:rsid w:val="00041976"/>
    <w:rsid w:val="00041E0C"/>
    <w:rsid w:val="00043180"/>
    <w:rsid w:val="00044A20"/>
    <w:rsid w:val="000470D6"/>
    <w:rsid w:val="00047F93"/>
    <w:rsid w:val="00051CB4"/>
    <w:rsid w:val="00052DAF"/>
    <w:rsid w:val="00052F66"/>
    <w:rsid w:val="0005328A"/>
    <w:rsid w:val="00054862"/>
    <w:rsid w:val="00054F5F"/>
    <w:rsid w:val="000551E2"/>
    <w:rsid w:val="000557C4"/>
    <w:rsid w:val="00058169"/>
    <w:rsid w:val="000616B6"/>
    <w:rsid w:val="00064920"/>
    <w:rsid w:val="00066294"/>
    <w:rsid w:val="00071306"/>
    <w:rsid w:val="000742F9"/>
    <w:rsid w:val="00081F94"/>
    <w:rsid w:val="000832F4"/>
    <w:rsid w:val="00084675"/>
    <w:rsid w:val="00084810"/>
    <w:rsid w:val="00085F96"/>
    <w:rsid w:val="0008653B"/>
    <w:rsid w:val="00090110"/>
    <w:rsid w:val="000914A1"/>
    <w:rsid w:val="00092FCD"/>
    <w:rsid w:val="0009621F"/>
    <w:rsid w:val="000A2AA7"/>
    <w:rsid w:val="000A3992"/>
    <w:rsid w:val="000A57FC"/>
    <w:rsid w:val="000A5A12"/>
    <w:rsid w:val="000AE05D"/>
    <w:rsid w:val="000B005A"/>
    <w:rsid w:val="000B40D5"/>
    <w:rsid w:val="000B6C35"/>
    <w:rsid w:val="000C22BE"/>
    <w:rsid w:val="000C5A6E"/>
    <w:rsid w:val="000D1721"/>
    <w:rsid w:val="000D79B7"/>
    <w:rsid w:val="000E2468"/>
    <w:rsid w:val="000E380F"/>
    <w:rsid w:val="000E39E3"/>
    <w:rsid w:val="000E3E1E"/>
    <w:rsid w:val="000E500B"/>
    <w:rsid w:val="000E7FBB"/>
    <w:rsid w:val="000F169C"/>
    <w:rsid w:val="000F743B"/>
    <w:rsid w:val="0010339A"/>
    <w:rsid w:val="00104226"/>
    <w:rsid w:val="00110805"/>
    <w:rsid w:val="0011134B"/>
    <w:rsid w:val="0011350E"/>
    <w:rsid w:val="00117EEE"/>
    <w:rsid w:val="00117F20"/>
    <w:rsid w:val="00120C1D"/>
    <w:rsid w:val="00121B5E"/>
    <w:rsid w:val="00124AF2"/>
    <w:rsid w:val="00130758"/>
    <w:rsid w:val="00130B37"/>
    <w:rsid w:val="00135437"/>
    <w:rsid w:val="0013635E"/>
    <w:rsid w:val="0014001C"/>
    <w:rsid w:val="00144B45"/>
    <w:rsid w:val="00172D3D"/>
    <w:rsid w:val="00173B37"/>
    <w:rsid w:val="00175177"/>
    <w:rsid w:val="001761C3"/>
    <w:rsid w:val="001778F9"/>
    <w:rsid w:val="00182186"/>
    <w:rsid w:val="0018226D"/>
    <w:rsid w:val="0018430F"/>
    <w:rsid w:val="0018438E"/>
    <w:rsid w:val="001847E2"/>
    <w:rsid w:val="00185801"/>
    <w:rsid w:val="00190146"/>
    <w:rsid w:val="00190EA4"/>
    <w:rsid w:val="00194CF3"/>
    <w:rsid w:val="001A129C"/>
    <w:rsid w:val="001A2236"/>
    <w:rsid w:val="001A43BF"/>
    <w:rsid w:val="001A5AD7"/>
    <w:rsid w:val="001B0528"/>
    <w:rsid w:val="001B15CD"/>
    <w:rsid w:val="001B54BB"/>
    <w:rsid w:val="001B5CA4"/>
    <w:rsid w:val="001B6BCF"/>
    <w:rsid w:val="001C5116"/>
    <w:rsid w:val="001C6C72"/>
    <w:rsid w:val="001C79E1"/>
    <w:rsid w:val="001D2F0F"/>
    <w:rsid w:val="001D6002"/>
    <w:rsid w:val="001E3024"/>
    <w:rsid w:val="001E4936"/>
    <w:rsid w:val="001E6C29"/>
    <w:rsid w:val="001E7DBF"/>
    <w:rsid w:val="001F2C80"/>
    <w:rsid w:val="001F3F4F"/>
    <w:rsid w:val="001F4126"/>
    <w:rsid w:val="001F4B14"/>
    <w:rsid w:val="001F57FB"/>
    <w:rsid w:val="001F643D"/>
    <w:rsid w:val="001F79A4"/>
    <w:rsid w:val="00206F44"/>
    <w:rsid w:val="00210C90"/>
    <w:rsid w:val="00210E03"/>
    <w:rsid w:val="00212E8E"/>
    <w:rsid w:val="002155DE"/>
    <w:rsid w:val="00215C3F"/>
    <w:rsid w:val="00216EA8"/>
    <w:rsid w:val="00222AF2"/>
    <w:rsid w:val="00222B99"/>
    <w:rsid w:val="002233D0"/>
    <w:rsid w:val="00230FC3"/>
    <w:rsid w:val="00235ABE"/>
    <w:rsid w:val="00235F76"/>
    <w:rsid w:val="002411DD"/>
    <w:rsid w:val="00241B95"/>
    <w:rsid w:val="00243977"/>
    <w:rsid w:val="00243FA4"/>
    <w:rsid w:val="00244EAD"/>
    <w:rsid w:val="0024542B"/>
    <w:rsid w:val="00250246"/>
    <w:rsid w:val="00251CF9"/>
    <w:rsid w:val="002540A3"/>
    <w:rsid w:val="002612C5"/>
    <w:rsid w:val="00264EDB"/>
    <w:rsid w:val="002659F3"/>
    <w:rsid w:val="002664D6"/>
    <w:rsid w:val="002665BC"/>
    <w:rsid w:val="00266878"/>
    <w:rsid w:val="00266F12"/>
    <w:rsid w:val="002707E9"/>
    <w:rsid w:val="00270EEB"/>
    <w:rsid w:val="0027289A"/>
    <w:rsid w:val="002738E3"/>
    <w:rsid w:val="0027528D"/>
    <w:rsid w:val="00280042"/>
    <w:rsid w:val="00284614"/>
    <w:rsid w:val="00292343"/>
    <w:rsid w:val="00293D2F"/>
    <w:rsid w:val="0029581B"/>
    <w:rsid w:val="002A156D"/>
    <w:rsid w:val="002A6697"/>
    <w:rsid w:val="002B1E2D"/>
    <w:rsid w:val="002B322A"/>
    <w:rsid w:val="002B3B89"/>
    <w:rsid w:val="002B4197"/>
    <w:rsid w:val="002C17FD"/>
    <w:rsid w:val="002C67E8"/>
    <w:rsid w:val="002D21F5"/>
    <w:rsid w:val="002D28C4"/>
    <w:rsid w:val="002D33A7"/>
    <w:rsid w:val="002D4904"/>
    <w:rsid w:val="002D4B95"/>
    <w:rsid w:val="002D6DF9"/>
    <w:rsid w:val="002E0A01"/>
    <w:rsid w:val="002E4F81"/>
    <w:rsid w:val="002E4FF5"/>
    <w:rsid w:val="002F195A"/>
    <w:rsid w:val="002F33F4"/>
    <w:rsid w:val="002F4E05"/>
    <w:rsid w:val="002F5C40"/>
    <w:rsid w:val="002F71B5"/>
    <w:rsid w:val="002F74E9"/>
    <w:rsid w:val="00301E58"/>
    <w:rsid w:val="00304EEC"/>
    <w:rsid w:val="00307FDF"/>
    <w:rsid w:val="00310258"/>
    <w:rsid w:val="00312214"/>
    <w:rsid w:val="003179F6"/>
    <w:rsid w:val="00326105"/>
    <w:rsid w:val="00327995"/>
    <w:rsid w:val="003315A3"/>
    <w:rsid w:val="00332C1F"/>
    <w:rsid w:val="00333777"/>
    <w:rsid w:val="00336FD7"/>
    <w:rsid w:val="003467FB"/>
    <w:rsid w:val="003470D5"/>
    <w:rsid w:val="003471E6"/>
    <w:rsid w:val="00350569"/>
    <w:rsid w:val="00352959"/>
    <w:rsid w:val="00352C30"/>
    <w:rsid w:val="003536FA"/>
    <w:rsid w:val="003552FD"/>
    <w:rsid w:val="00356BF5"/>
    <w:rsid w:val="003609C8"/>
    <w:rsid w:val="00361EE3"/>
    <w:rsid w:val="00363D49"/>
    <w:rsid w:val="00366890"/>
    <w:rsid w:val="0036689C"/>
    <w:rsid w:val="00367472"/>
    <w:rsid w:val="00371EFC"/>
    <w:rsid w:val="00373852"/>
    <w:rsid w:val="003768F2"/>
    <w:rsid w:val="003805C0"/>
    <w:rsid w:val="00390E0D"/>
    <w:rsid w:val="00391599"/>
    <w:rsid w:val="003A0E78"/>
    <w:rsid w:val="003A1519"/>
    <w:rsid w:val="003A1524"/>
    <w:rsid w:val="003B0053"/>
    <w:rsid w:val="003B248C"/>
    <w:rsid w:val="003B24D0"/>
    <w:rsid w:val="003B28DA"/>
    <w:rsid w:val="003B4525"/>
    <w:rsid w:val="003B4B0E"/>
    <w:rsid w:val="003B6F5A"/>
    <w:rsid w:val="003D391A"/>
    <w:rsid w:val="003D4616"/>
    <w:rsid w:val="003D4BC4"/>
    <w:rsid w:val="003D7FE0"/>
    <w:rsid w:val="003E0631"/>
    <w:rsid w:val="003E0E61"/>
    <w:rsid w:val="003E2831"/>
    <w:rsid w:val="003E3970"/>
    <w:rsid w:val="003F0AB9"/>
    <w:rsid w:val="003F1715"/>
    <w:rsid w:val="003F1D65"/>
    <w:rsid w:val="0040172D"/>
    <w:rsid w:val="00402F30"/>
    <w:rsid w:val="004035A6"/>
    <w:rsid w:val="00404DF9"/>
    <w:rsid w:val="00411ECD"/>
    <w:rsid w:val="00412989"/>
    <w:rsid w:val="00415D82"/>
    <w:rsid w:val="00416D80"/>
    <w:rsid w:val="00417D4A"/>
    <w:rsid w:val="00420E3D"/>
    <w:rsid w:val="00423083"/>
    <w:rsid w:val="004278BC"/>
    <w:rsid w:val="00427929"/>
    <w:rsid w:val="00427A1A"/>
    <w:rsid w:val="0043380C"/>
    <w:rsid w:val="00433B1F"/>
    <w:rsid w:val="004451F2"/>
    <w:rsid w:val="00447EC8"/>
    <w:rsid w:val="00451A66"/>
    <w:rsid w:val="00457272"/>
    <w:rsid w:val="004644E6"/>
    <w:rsid w:val="0046511D"/>
    <w:rsid w:val="00465269"/>
    <w:rsid w:val="004672F7"/>
    <w:rsid w:val="00470307"/>
    <w:rsid w:val="00472E39"/>
    <w:rsid w:val="00484F56"/>
    <w:rsid w:val="0049109B"/>
    <w:rsid w:val="0049268C"/>
    <w:rsid w:val="004929CB"/>
    <w:rsid w:val="004A4657"/>
    <w:rsid w:val="004B1184"/>
    <w:rsid w:val="004B6AB4"/>
    <w:rsid w:val="004C016C"/>
    <w:rsid w:val="004C0FC3"/>
    <w:rsid w:val="004C3497"/>
    <w:rsid w:val="004C4653"/>
    <w:rsid w:val="004C4EFB"/>
    <w:rsid w:val="004D427E"/>
    <w:rsid w:val="004D6243"/>
    <w:rsid w:val="004D6634"/>
    <w:rsid w:val="004E05A4"/>
    <w:rsid w:val="004E3327"/>
    <w:rsid w:val="004E5193"/>
    <w:rsid w:val="004E6D9F"/>
    <w:rsid w:val="004F0EBF"/>
    <w:rsid w:val="004F6B31"/>
    <w:rsid w:val="00500332"/>
    <w:rsid w:val="005014E5"/>
    <w:rsid w:val="00501ADC"/>
    <w:rsid w:val="005049B4"/>
    <w:rsid w:val="00504C46"/>
    <w:rsid w:val="00506F51"/>
    <w:rsid w:val="00517BC8"/>
    <w:rsid w:val="005215AE"/>
    <w:rsid w:val="005224FB"/>
    <w:rsid w:val="005233AB"/>
    <w:rsid w:val="00524577"/>
    <w:rsid w:val="005248C1"/>
    <w:rsid w:val="0052637D"/>
    <w:rsid w:val="00526EA6"/>
    <w:rsid w:val="00536B91"/>
    <w:rsid w:val="0054032A"/>
    <w:rsid w:val="0054055B"/>
    <w:rsid w:val="00541033"/>
    <w:rsid w:val="0054142C"/>
    <w:rsid w:val="00543654"/>
    <w:rsid w:val="00543CCF"/>
    <w:rsid w:val="00547E13"/>
    <w:rsid w:val="00550B63"/>
    <w:rsid w:val="00552DA2"/>
    <w:rsid w:val="00553073"/>
    <w:rsid w:val="00553D5D"/>
    <w:rsid w:val="00555900"/>
    <w:rsid w:val="00556AC9"/>
    <w:rsid w:val="00560564"/>
    <w:rsid w:val="00562B25"/>
    <w:rsid w:val="00573FDC"/>
    <w:rsid w:val="00580943"/>
    <w:rsid w:val="00581BCA"/>
    <w:rsid w:val="00592396"/>
    <w:rsid w:val="005927F4"/>
    <w:rsid w:val="00593E01"/>
    <w:rsid w:val="00594AFE"/>
    <w:rsid w:val="005A5C55"/>
    <w:rsid w:val="005A69A4"/>
    <w:rsid w:val="005A6EDB"/>
    <w:rsid w:val="005B5329"/>
    <w:rsid w:val="005B5C96"/>
    <w:rsid w:val="005C2C03"/>
    <w:rsid w:val="005C2FD4"/>
    <w:rsid w:val="005C3F85"/>
    <w:rsid w:val="005D06F9"/>
    <w:rsid w:val="005D0E83"/>
    <w:rsid w:val="005D3034"/>
    <w:rsid w:val="005D67DA"/>
    <w:rsid w:val="005D6A2E"/>
    <w:rsid w:val="005D6D1C"/>
    <w:rsid w:val="005E76C4"/>
    <w:rsid w:val="005F1661"/>
    <w:rsid w:val="005F2598"/>
    <w:rsid w:val="005F342A"/>
    <w:rsid w:val="005F4D05"/>
    <w:rsid w:val="00600E62"/>
    <w:rsid w:val="00601036"/>
    <w:rsid w:val="006014FD"/>
    <w:rsid w:val="00604B91"/>
    <w:rsid w:val="006056A1"/>
    <w:rsid w:val="0061254B"/>
    <w:rsid w:val="00613947"/>
    <w:rsid w:val="00617FA1"/>
    <w:rsid w:val="00621369"/>
    <w:rsid w:val="0062372C"/>
    <w:rsid w:val="0063333F"/>
    <w:rsid w:val="00634921"/>
    <w:rsid w:val="00634F7F"/>
    <w:rsid w:val="00637A2D"/>
    <w:rsid w:val="006400E1"/>
    <w:rsid w:val="00641914"/>
    <w:rsid w:val="00644DED"/>
    <w:rsid w:val="00644DF9"/>
    <w:rsid w:val="00645987"/>
    <w:rsid w:val="006524BD"/>
    <w:rsid w:val="006569A7"/>
    <w:rsid w:val="00660EAF"/>
    <w:rsid w:val="00661C31"/>
    <w:rsid w:val="006621E0"/>
    <w:rsid w:val="006661F8"/>
    <w:rsid w:val="0066645D"/>
    <w:rsid w:val="00670091"/>
    <w:rsid w:val="00671D83"/>
    <w:rsid w:val="00672CE7"/>
    <w:rsid w:val="006835D2"/>
    <w:rsid w:val="0068577F"/>
    <w:rsid w:val="00685F3F"/>
    <w:rsid w:val="006872BF"/>
    <w:rsid w:val="006877B5"/>
    <w:rsid w:val="0069325F"/>
    <w:rsid w:val="006A36A9"/>
    <w:rsid w:val="006B05C5"/>
    <w:rsid w:val="006B08C3"/>
    <w:rsid w:val="006B1114"/>
    <w:rsid w:val="006B1663"/>
    <w:rsid w:val="006B1C1A"/>
    <w:rsid w:val="006B29EC"/>
    <w:rsid w:val="006B349A"/>
    <w:rsid w:val="006B566E"/>
    <w:rsid w:val="006C039F"/>
    <w:rsid w:val="006C0AD2"/>
    <w:rsid w:val="006C0B57"/>
    <w:rsid w:val="006C2F97"/>
    <w:rsid w:val="006C308F"/>
    <w:rsid w:val="006D39E3"/>
    <w:rsid w:val="006D4634"/>
    <w:rsid w:val="006D5733"/>
    <w:rsid w:val="006E1D45"/>
    <w:rsid w:val="006F481F"/>
    <w:rsid w:val="006F5FF0"/>
    <w:rsid w:val="006F69E5"/>
    <w:rsid w:val="00700EFF"/>
    <w:rsid w:val="007032AE"/>
    <w:rsid w:val="00705283"/>
    <w:rsid w:val="0071087D"/>
    <w:rsid w:val="00711D7B"/>
    <w:rsid w:val="00712D93"/>
    <w:rsid w:val="0072077D"/>
    <w:rsid w:val="00722669"/>
    <w:rsid w:val="00723BCA"/>
    <w:rsid w:val="00726DA9"/>
    <w:rsid w:val="00727819"/>
    <w:rsid w:val="00727E86"/>
    <w:rsid w:val="007351C6"/>
    <w:rsid w:val="0074069D"/>
    <w:rsid w:val="007416A2"/>
    <w:rsid w:val="00741FF8"/>
    <w:rsid w:val="007423CA"/>
    <w:rsid w:val="00744E64"/>
    <w:rsid w:val="00745DA7"/>
    <w:rsid w:val="00746A6F"/>
    <w:rsid w:val="00751566"/>
    <w:rsid w:val="00761DF8"/>
    <w:rsid w:val="007702A1"/>
    <w:rsid w:val="00772EFB"/>
    <w:rsid w:val="00773D22"/>
    <w:rsid w:val="00774480"/>
    <w:rsid w:val="007752C3"/>
    <w:rsid w:val="00776C34"/>
    <w:rsid w:val="00777168"/>
    <w:rsid w:val="007948A2"/>
    <w:rsid w:val="007A1AA1"/>
    <w:rsid w:val="007A2A52"/>
    <w:rsid w:val="007A3CBD"/>
    <w:rsid w:val="007A4260"/>
    <w:rsid w:val="007A6DA6"/>
    <w:rsid w:val="007B0692"/>
    <w:rsid w:val="007B1C79"/>
    <w:rsid w:val="007B2E47"/>
    <w:rsid w:val="007B52B1"/>
    <w:rsid w:val="007C6174"/>
    <w:rsid w:val="007C6686"/>
    <w:rsid w:val="007C7C43"/>
    <w:rsid w:val="007D355B"/>
    <w:rsid w:val="007D3F25"/>
    <w:rsid w:val="007D4EB4"/>
    <w:rsid w:val="007D6E68"/>
    <w:rsid w:val="007DB2CE"/>
    <w:rsid w:val="007E2F39"/>
    <w:rsid w:val="007E4D26"/>
    <w:rsid w:val="007F1658"/>
    <w:rsid w:val="007F5C1E"/>
    <w:rsid w:val="00800A11"/>
    <w:rsid w:val="00801205"/>
    <w:rsid w:val="008013E9"/>
    <w:rsid w:val="00807A15"/>
    <w:rsid w:val="008112B5"/>
    <w:rsid w:val="00816F3E"/>
    <w:rsid w:val="008216D1"/>
    <w:rsid w:val="00821D87"/>
    <w:rsid w:val="00823801"/>
    <w:rsid w:val="0082389F"/>
    <w:rsid w:val="0083067A"/>
    <w:rsid w:val="00833649"/>
    <w:rsid w:val="00835C1A"/>
    <w:rsid w:val="00835D82"/>
    <w:rsid w:val="008377FD"/>
    <w:rsid w:val="008423C8"/>
    <w:rsid w:val="00850D12"/>
    <w:rsid w:val="00850F76"/>
    <w:rsid w:val="008522B8"/>
    <w:rsid w:val="0085232D"/>
    <w:rsid w:val="008530CE"/>
    <w:rsid w:val="00856952"/>
    <w:rsid w:val="00856C0A"/>
    <w:rsid w:val="00857785"/>
    <w:rsid w:val="00857A97"/>
    <w:rsid w:val="0086236F"/>
    <w:rsid w:val="00863AE3"/>
    <w:rsid w:val="00864054"/>
    <w:rsid w:val="00867D4D"/>
    <w:rsid w:val="00870325"/>
    <w:rsid w:val="008711F7"/>
    <w:rsid w:val="00871806"/>
    <w:rsid w:val="008802F9"/>
    <w:rsid w:val="00880C08"/>
    <w:rsid w:val="00881A89"/>
    <w:rsid w:val="00885E2D"/>
    <w:rsid w:val="00894FF3"/>
    <w:rsid w:val="00897E1F"/>
    <w:rsid w:val="008A3317"/>
    <w:rsid w:val="008A3710"/>
    <w:rsid w:val="008B37A2"/>
    <w:rsid w:val="008B46B2"/>
    <w:rsid w:val="008C06AA"/>
    <w:rsid w:val="008C0DEA"/>
    <w:rsid w:val="008C5B12"/>
    <w:rsid w:val="008D2733"/>
    <w:rsid w:val="008D3B82"/>
    <w:rsid w:val="008E0451"/>
    <w:rsid w:val="008E1478"/>
    <w:rsid w:val="008E2016"/>
    <w:rsid w:val="008E278D"/>
    <w:rsid w:val="008E2D7A"/>
    <w:rsid w:val="008E414E"/>
    <w:rsid w:val="008E48FC"/>
    <w:rsid w:val="008F3095"/>
    <w:rsid w:val="008F784B"/>
    <w:rsid w:val="00900B04"/>
    <w:rsid w:val="009040A5"/>
    <w:rsid w:val="0090454A"/>
    <w:rsid w:val="00906788"/>
    <w:rsid w:val="009075B4"/>
    <w:rsid w:val="0090771C"/>
    <w:rsid w:val="00907825"/>
    <w:rsid w:val="009079E8"/>
    <w:rsid w:val="00907C39"/>
    <w:rsid w:val="00907D65"/>
    <w:rsid w:val="009118BF"/>
    <w:rsid w:val="00915993"/>
    <w:rsid w:val="009174A9"/>
    <w:rsid w:val="00924478"/>
    <w:rsid w:val="0092582F"/>
    <w:rsid w:val="00927C80"/>
    <w:rsid w:val="00927F2B"/>
    <w:rsid w:val="009314B4"/>
    <w:rsid w:val="009325A9"/>
    <w:rsid w:val="00934E48"/>
    <w:rsid w:val="009372E8"/>
    <w:rsid w:val="0093768E"/>
    <w:rsid w:val="00940E72"/>
    <w:rsid w:val="00944471"/>
    <w:rsid w:val="009447E2"/>
    <w:rsid w:val="009558CB"/>
    <w:rsid w:val="00956294"/>
    <w:rsid w:val="009601C5"/>
    <w:rsid w:val="009618DB"/>
    <w:rsid w:val="00961941"/>
    <w:rsid w:val="00964A92"/>
    <w:rsid w:val="00970758"/>
    <w:rsid w:val="0097397A"/>
    <w:rsid w:val="009819C3"/>
    <w:rsid w:val="00983D80"/>
    <w:rsid w:val="00986ADB"/>
    <w:rsid w:val="00986DAA"/>
    <w:rsid w:val="00992FB6"/>
    <w:rsid w:val="00993204"/>
    <w:rsid w:val="00995904"/>
    <w:rsid w:val="009977CC"/>
    <w:rsid w:val="0099DC3B"/>
    <w:rsid w:val="009A596D"/>
    <w:rsid w:val="009A60F8"/>
    <w:rsid w:val="009B44B9"/>
    <w:rsid w:val="009C23F0"/>
    <w:rsid w:val="009C248C"/>
    <w:rsid w:val="009C3F34"/>
    <w:rsid w:val="009C55EB"/>
    <w:rsid w:val="009C5E4A"/>
    <w:rsid w:val="009D3DA3"/>
    <w:rsid w:val="009D6CC8"/>
    <w:rsid w:val="009E05D2"/>
    <w:rsid w:val="009E15CE"/>
    <w:rsid w:val="009E35F8"/>
    <w:rsid w:val="009E5A9F"/>
    <w:rsid w:val="009E7579"/>
    <w:rsid w:val="009F032B"/>
    <w:rsid w:val="009F0C4C"/>
    <w:rsid w:val="009F0F9A"/>
    <w:rsid w:val="009F1E5A"/>
    <w:rsid w:val="009F68CC"/>
    <w:rsid w:val="00A03D1F"/>
    <w:rsid w:val="00A04467"/>
    <w:rsid w:val="00A12766"/>
    <w:rsid w:val="00A13E50"/>
    <w:rsid w:val="00A1484E"/>
    <w:rsid w:val="00A2063F"/>
    <w:rsid w:val="00A20CF0"/>
    <w:rsid w:val="00A250DD"/>
    <w:rsid w:val="00A351A8"/>
    <w:rsid w:val="00A42BA3"/>
    <w:rsid w:val="00A43F90"/>
    <w:rsid w:val="00A4407D"/>
    <w:rsid w:val="00A45218"/>
    <w:rsid w:val="00A462C6"/>
    <w:rsid w:val="00A468C2"/>
    <w:rsid w:val="00A53E3A"/>
    <w:rsid w:val="00A53FFC"/>
    <w:rsid w:val="00A564AB"/>
    <w:rsid w:val="00A658DF"/>
    <w:rsid w:val="00A666BF"/>
    <w:rsid w:val="00A678EA"/>
    <w:rsid w:val="00A67CDE"/>
    <w:rsid w:val="00A73E12"/>
    <w:rsid w:val="00A73EE8"/>
    <w:rsid w:val="00A7572E"/>
    <w:rsid w:val="00A767F3"/>
    <w:rsid w:val="00A8485E"/>
    <w:rsid w:val="00A855AB"/>
    <w:rsid w:val="00A85BAE"/>
    <w:rsid w:val="00A86766"/>
    <w:rsid w:val="00A901E2"/>
    <w:rsid w:val="00A9267F"/>
    <w:rsid w:val="00A9664E"/>
    <w:rsid w:val="00A972A9"/>
    <w:rsid w:val="00AA0D3A"/>
    <w:rsid w:val="00AA13B7"/>
    <w:rsid w:val="00AA62A5"/>
    <w:rsid w:val="00AB17AF"/>
    <w:rsid w:val="00AC0BE8"/>
    <w:rsid w:val="00AC31BE"/>
    <w:rsid w:val="00AC6828"/>
    <w:rsid w:val="00AD2985"/>
    <w:rsid w:val="00AD2B05"/>
    <w:rsid w:val="00AD3362"/>
    <w:rsid w:val="00AD4232"/>
    <w:rsid w:val="00AD49FF"/>
    <w:rsid w:val="00AD546F"/>
    <w:rsid w:val="00AD659E"/>
    <w:rsid w:val="00AD6848"/>
    <w:rsid w:val="00AD7DDD"/>
    <w:rsid w:val="00AE145D"/>
    <w:rsid w:val="00AE3478"/>
    <w:rsid w:val="00AE5151"/>
    <w:rsid w:val="00AE77C9"/>
    <w:rsid w:val="00AF2D6D"/>
    <w:rsid w:val="00AF416B"/>
    <w:rsid w:val="00AF5BC3"/>
    <w:rsid w:val="00AF61DB"/>
    <w:rsid w:val="00AF6AD7"/>
    <w:rsid w:val="00AF7622"/>
    <w:rsid w:val="00B00239"/>
    <w:rsid w:val="00B05135"/>
    <w:rsid w:val="00B100D6"/>
    <w:rsid w:val="00B10BA4"/>
    <w:rsid w:val="00B10E33"/>
    <w:rsid w:val="00B226AB"/>
    <w:rsid w:val="00B23376"/>
    <w:rsid w:val="00B23579"/>
    <w:rsid w:val="00B2460B"/>
    <w:rsid w:val="00B2534C"/>
    <w:rsid w:val="00B311F8"/>
    <w:rsid w:val="00B33709"/>
    <w:rsid w:val="00B3434E"/>
    <w:rsid w:val="00B3461C"/>
    <w:rsid w:val="00B3586A"/>
    <w:rsid w:val="00B36778"/>
    <w:rsid w:val="00B37D7D"/>
    <w:rsid w:val="00B43397"/>
    <w:rsid w:val="00B4595A"/>
    <w:rsid w:val="00B46CB0"/>
    <w:rsid w:val="00B511D0"/>
    <w:rsid w:val="00B539B4"/>
    <w:rsid w:val="00B55D3D"/>
    <w:rsid w:val="00B57A4D"/>
    <w:rsid w:val="00B57F40"/>
    <w:rsid w:val="00B64546"/>
    <w:rsid w:val="00B6475B"/>
    <w:rsid w:val="00B65C7B"/>
    <w:rsid w:val="00B72A2B"/>
    <w:rsid w:val="00B73CB7"/>
    <w:rsid w:val="00B7507F"/>
    <w:rsid w:val="00B75870"/>
    <w:rsid w:val="00B765B9"/>
    <w:rsid w:val="00B80A5C"/>
    <w:rsid w:val="00B81CC2"/>
    <w:rsid w:val="00B83AA8"/>
    <w:rsid w:val="00B84C26"/>
    <w:rsid w:val="00B8584C"/>
    <w:rsid w:val="00B85DD9"/>
    <w:rsid w:val="00B86036"/>
    <w:rsid w:val="00B91A66"/>
    <w:rsid w:val="00B926B5"/>
    <w:rsid w:val="00B94175"/>
    <w:rsid w:val="00B941B1"/>
    <w:rsid w:val="00B95919"/>
    <w:rsid w:val="00BA0954"/>
    <w:rsid w:val="00BA156D"/>
    <w:rsid w:val="00BA292E"/>
    <w:rsid w:val="00BA2A61"/>
    <w:rsid w:val="00BA4CEE"/>
    <w:rsid w:val="00BA6791"/>
    <w:rsid w:val="00BB30B1"/>
    <w:rsid w:val="00BB3684"/>
    <w:rsid w:val="00BB3B6A"/>
    <w:rsid w:val="00BB3FB7"/>
    <w:rsid w:val="00BB439D"/>
    <w:rsid w:val="00BB563B"/>
    <w:rsid w:val="00BB56F6"/>
    <w:rsid w:val="00BB5DE8"/>
    <w:rsid w:val="00BC0BAD"/>
    <w:rsid w:val="00BC5A7B"/>
    <w:rsid w:val="00BCDF65"/>
    <w:rsid w:val="00BD16DE"/>
    <w:rsid w:val="00BD48E1"/>
    <w:rsid w:val="00BD6AD1"/>
    <w:rsid w:val="00BE2089"/>
    <w:rsid w:val="00BE3278"/>
    <w:rsid w:val="00BF00B0"/>
    <w:rsid w:val="00BF03F0"/>
    <w:rsid w:val="00BF2C23"/>
    <w:rsid w:val="00BF34A7"/>
    <w:rsid w:val="00BF615B"/>
    <w:rsid w:val="00C01667"/>
    <w:rsid w:val="00C040C3"/>
    <w:rsid w:val="00C0540E"/>
    <w:rsid w:val="00C14A28"/>
    <w:rsid w:val="00C16F75"/>
    <w:rsid w:val="00C21342"/>
    <w:rsid w:val="00C21842"/>
    <w:rsid w:val="00C21D4D"/>
    <w:rsid w:val="00C21E13"/>
    <w:rsid w:val="00C23B03"/>
    <w:rsid w:val="00C246FA"/>
    <w:rsid w:val="00C26B9C"/>
    <w:rsid w:val="00C31BE7"/>
    <w:rsid w:val="00C3211F"/>
    <w:rsid w:val="00C321C6"/>
    <w:rsid w:val="00C32BC3"/>
    <w:rsid w:val="00C33CB9"/>
    <w:rsid w:val="00C34138"/>
    <w:rsid w:val="00C41D30"/>
    <w:rsid w:val="00C41FDB"/>
    <w:rsid w:val="00C42E33"/>
    <w:rsid w:val="00C434AA"/>
    <w:rsid w:val="00C47221"/>
    <w:rsid w:val="00C500EE"/>
    <w:rsid w:val="00C53F0B"/>
    <w:rsid w:val="00C53F10"/>
    <w:rsid w:val="00C60715"/>
    <w:rsid w:val="00C615E7"/>
    <w:rsid w:val="00C6654F"/>
    <w:rsid w:val="00C67B01"/>
    <w:rsid w:val="00C7045D"/>
    <w:rsid w:val="00C809FF"/>
    <w:rsid w:val="00C80D72"/>
    <w:rsid w:val="00C81FE8"/>
    <w:rsid w:val="00C826EE"/>
    <w:rsid w:val="00C8285A"/>
    <w:rsid w:val="00C86D25"/>
    <w:rsid w:val="00C870D9"/>
    <w:rsid w:val="00C8743F"/>
    <w:rsid w:val="00C916F8"/>
    <w:rsid w:val="00C920FF"/>
    <w:rsid w:val="00C951A4"/>
    <w:rsid w:val="00CA2543"/>
    <w:rsid w:val="00CA3633"/>
    <w:rsid w:val="00CA6635"/>
    <w:rsid w:val="00CA76AE"/>
    <w:rsid w:val="00CB07EB"/>
    <w:rsid w:val="00CB0AC3"/>
    <w:rsid w:val="00CB2D9D"/>
    <w:rsid w:val="00CB351F"/>
    <w:rsid w:val="00CB5D0E"/>
    <w:rsid w:val="00CC24CA"/>
    <w:rsid w:val="00CC3447"/>
    <w:rsid w:val="00CC4BD6"/>
    <w:rsid w:val="00CD0FD0"/>
    <w:rsid w:val="00CD7422"/>
    <w:rsid w:val="00CE044B"/>
    <w:rsid w:val="00CE0A71"/>
    <w:rsid w:val="00CE22FF"/>
    <w:rsid w:val="00CE2CE4"/>
    <w:rsid w:val="00CE5A7C"/>
    <w:rsid w:val="00CF0149"/>
    <w:rsid w:val="00CF0DEC"/>
    <w:rsid w:val="00CF1929"/>
    <w:rsid w:val="00CF1D66"/>
    <w:rsid w:val="00CF5D84"/>
    <w:rsid w:val="00CF673F"/>
    <w:rsid w:val="00D01318"/>
    <w:rsid w:val="00D01A25"/>
    <w:rsid w:val="00D047D1"/>
    <w:rsid w:val="00D058EC"/>
    <w:rsid w:val="00D05BB2"/>
    <w:rsid w:val="00D06FC4"/>
    <w:rsid w:val="00D0755E"/>
    <w:rsid w:val="00D10471"/>
    <w:rsid w:val="00D11754"/>
    <w:rsid w:val="00D16754"/>
    <w:rsid w:val="00D22055"/>
    <w:rsid w:val="00D221C1"/>
    <w:rsid w:val="00D36B14"/>
    <w:rsid w:val="00D41A6B"/>
    <w:rsid w:val="00D426D2"/>
    <w:rsid w:val="00D42983"/>
    <w:rsid w:val="00D43D6F"/>
    <w:rsid w:val="00D4728A"/>
    <w:rsid w:val="00D5225B"/>
    <w:rsid w:val="00D5243E"/>
    <w:rsid w:val="00D57C49"/>
    <w:rsid w:val="00D6123E"/>
    <w:rsid w:val="00D64C4A"/>
    <w:rsid w:val="00D655B3"/>
    <w:rsid w:val="00D70F74"/>
    <w:rsid w:val="00D7463C"/>
    <w:rsid w:val="00D8654B"/>
    <w:rsid w:val="00D867AE"/>
    <w:rsid w:val="00D86F85"/>
    <w:rsid w:val="00D910F7"/>
    <w:rsid w:val="00D91788"/>
    <w:rsid w:val="00D945B9"/>
    <w:rsid w:val="00D9638A"/>
    <w:rsid w:val="00DA15F6"/>
    <w:rsid w:val="00DA1CB0"/>
    <w:rsid w:val="00DB037A"/>
    <w:rsid w:val="00DB227C"/>
    <w:rsid w:val="00DB4935"/>
    <w:rsid w:val="00DB57BE"/>
    <w:rsid w:val="00DB5A0C"/>
    <w:rsid w:val="00DB5F75"/>
    <w:rsid w:val="00DB6B3B"/>
    <w:rsid w:val="00DB6DC4"/>
    <w:rsid w:val="00DC046F"/>
    <w:rsid w:val="00DC7A09"/>
    <w:rsid w:val="00DD2A41"/>
    <w:rsid w:val="00DD3CF3"/>
    <w:rsid w:val="00DD51D2"/>
    <w:rsid w:val="00DD5C0C"/>
    <w:rsid w:val="00DE19EA"/>
    <w:rsid w:val="00DE2A3E"/>
    <w:rsid w:val="00DE4430"/>
    <w:rsid w:val="00DE470F"/>
    <w:rsid w:val="00DE4D61"/>
    <w:rsid w:val="00DF14A3"/>
    <w:rsid w:val="00DF206F"/>
    <w:rsid w:val="00DF3A01"/>
    <w:rsid w:val="00DF6469"/>
    <w:rsid w:val="00DF7A82"/>
    <w:rsid w:val="00E02116"/>
    <w:rsid w:val="00E022CD"/>
    <w:rsid w:val="00E1114E"/>
    <w:rsid w:val="00E11C73"/>
    <w:rsid w:val="00E13AEA"/>
    <w:rsid w:val="00E13C71"/>
    <w:rsid w:val="00E15275"/>
    <w:rsid w:val="00E16EBE"/>
    <w:rsid w:val="00E20067"/>
    <w:rsid w:val="00E26D5A"/>
    <w:rsid w:val="00E2717D"/>
    <w:rsid w:val="00E30022"/>
    <w:rsid w:val="00E3667F"/>
    <w:rsid w:val="00E40409"/>
    <w:rsid w:val="00E41B06"/>
    <w:rsid w:val="00E46374"/>
    <w:rsid w:val="00E510B5"/>
    <w:rsid w:val="00E52253"/>
    <w:rsid w:val="00E54C5C"/>
    <w:rsid w:val="00E615D5"/>
    <w:rsid w:val="00E66E41"/>
    <w:rsid w:val="00E74EC4"/>
    <w:rsid w:val="00E77CEF"/>
    <w:rsid w:val="00E82D5B"/>
    <w:rsid w:val="00E835B0"/>
    <w:rsid w:val="00E86BB0"/>
    <w:rsid w:val="00E873BA"/>
    <w:rsid w:val="00E87700"/>
    <w:rsid w:val="00E916F0"/>
    <w:rsid w:val="00E925D6"/>
    <w:rsid w:val="00E95ED3"/>
    <w:rsid w:val="00EA435C"/>
    <w:rsid w:val="00EA4818"/>
    <w:rsid w:val="00EA4BF4"/>
    <w:rsid w:val="00EA5B0C"/>
    <w:rsid w:val="00EA6009"/>
    <w:rsid w:val="00EB1233"/>
    <w:rsid w:val="00EB1984"/>
    <w:rsid w:val="00EB62C8"/>
    <w:rsid w:val="00EB746C"/>
    <w:rsid w:val="00EC0651"/>
    <w:rsid w:val="00EC251E"/>
    <w:rsid w:val="00EC30E2"/>
    <w:rsid w:val="00EC4B16"/>
    <w:rsid w:val="00EC54F6"/>
    <w:rsid w:val="00EC652C"/>
    <w:rsid w:val="00ED0038"/>
    <w:rsid w:val="00ED015D"/>
    <w:rsid w:val="00ED250D"/>
    <w:rsid w:val="00ED5005"/>
    <w:rsid w:val="00ED7ACE"/>
    <w:rsid w:val="00EE4844"/>
    <w:rsid w:val="00EE773F"/>
    <w:rsid w:val="00EE7C42"/>
    <w:rsid w:val="00EF08D2"/>
    <w:rsid w:val="00EF1717"/>
    <w:rsid w:val="00EF24F8"/>
    <w:rsid w:val="00EF382C"/>
    <w:rsid w:val="00EF6FE0"/>
    <w:rsid w:val="00F05B22"/>
    <w:rsid w:val="00F0762F"/>
    <w:rsid w:val="00F11ADC"/>
    <w:rsid w:val="00F11D9A"/>
    <w:rsid w:val="00F12D99"/>
    <w:rsid w:val="00F13494"/>
    <w:rsid w:val="00F1547B"/>
    <w:rsid w:val="00F16DB8"/>
    <w:rsid w:val="00F17F6E"/>
    <w:rsid w:val="00F23B73"/>
    <w:rsid w:val="00F24A61"/>
    <w:rsid w:val="00F317AE"/>
    <w:rsid w:val="00F33A55"/>
    <w:rsid w:val="00F33E75"/>
    <w:rsid w:val="00F3615E"/>
    <w:rsid w:val="00F42859"/>
    <w:rsid w:val="00F44A92"/>
    <w:rsid w:val="00F45555"/>
    <w:rsid w:val="00F45951"/>
    <w:rsid w:val="00F52FC5"/>
    <w:rsid w:val="00F55EAE"/>
    <w:rsid w:val="00F604AB"/>
    <w:rsid w:val="00F62160"/>
    <w:rsid w:val="00F623AA"/>
    <w:rsid w:val="00F64CA6"/>
    <w:rsid w:val="00F65ACF"/>
    <w:rsid w:val="00F67E0D"/>
    <w:rsid w:val="00F719E0"/>
    <w:rsid w:val="00F73E42"/>
    <w:rsid w:val="00F75476"/>
    <w:rsid w:val="00F75DCE"/>
    <w:rsid w:val="00F80640"/>
    <w:rsid w:val="00F87A55"/>
    <w:rsid w:val="00F95D9B"/>
    <w:rsid w:val="00F97E50"/>
    <w:rsid w:val="00FA37C5"/>
    <w:rsid w:val="00FA45B1"/>
    <w:rsid w:val="00FA462D"/>
    <w:rsid w:val="00FA6BB6"/>
    <w:rsid w:val="00FA7157"/>
    <w:rsid w:val="00FA7D2B"/>
    <w:rsid w:val="00FB0A3D"/>
    <w:rsid w:val="00FB25AC"/>
    <w:rsid w:val="00FB67B5"/>
    <w:rsid w:val="00FC1422"/>
    <w:rsid w:val="00FC3E9D"/>
    <w:rsid w:val="00FC4FF3"/>
    <w:rsid w:val="00FD29E0"/>
    <w:rsid w:val="00FD3977"/>
    <w:rsid w:val="00FD7787"/>
    <w:rsid w:val="00FE13A6"/>
    <w:rsid w:val="00FE3F56"/>
    <w:rsid w:val="00FE5E6D"/>
    <w:rsid w:val="00FE64DC"/>
    <w:rsid w:val="00FE696F"/>
    <w:rsid w:val="00FF1210"/>
    <w:rsid w:val="00FF627A"/>
    <w:rsid w:val="00FF7454"/>
    <w:rsid w:val="011156FC"/>
    <w:rsid w:val="0111E23B"/>
    <w:rsid w:val="018C2552"/>
    <w:rsid w:val="01973992"/>
    <w:rsid w:val="01A1F957"/>
    <w:rsid w:val="0211331D"/>
    <w:rsid w:val="02473F93"/>
    <w:rsid w:val="02785EE6"/>
    <w:rsid w:val="02CCC3CF"/>
    <w:rsid w:val="030E723A"/>
    <w:rsid w:val="033F7611"/>
    <w:rsid w:val="03470A09"/>
    <w:rsid w:val="03DB57CA"/>
    <w:rsid w:val="03E09050"/>
    <w:rsid w:val="040F9524"/>
    <w:rsid w:val="044CD73D"/>
    <w:rsid w:val="045DD895"/>
    <w:rsid w:val="04735B99"/>
    <w:rsid w:val="047B26C4"/>
    <w:rsid w:val="0487D49C"/>
    <w:rsid w:val="04D0CE7B"/>
    <w:rsid w:val="04DCE3AE"/>
    <w:rsid w:val="04DE1631"/>
    <w:rsid w:val="0531074B"/>
    <w:rsid w:val="05431197"/>
    <w:rsid w:val="055050B1"/>
    <w:rsid w:val="05589861"/>
    <w:rsid w:val="057781F7"/>
    <w:rsid w:val="0584F390"/>
    <w:rsid w:val="058B2255"/>
    <w:rsid w:val="05B0605F"/>
    <w:rsid w:val="05C743B9"/>
    <w:rsid w:val="05E96C56"/>
    <w:rsid w:val="06046491"/>
    <w:rsid w:val="06170AC6"/>
    <w:rsid w:val="062F2767"/>
    <w:rsid w:val="064E6329"/>
    <w:rsid w:val="065C92D6"/>
    <w:rsid w:val="066C9EDC"/>
    <w:rsid w:val="066F4384"/>
    <w:rsid w:val="0690B5E1"/>
    <w:rsid w:val="06954E52"/>
    <w:rsid w:val="0737DF8E"/>
    <w:rsid w:val="07562778"/>
    <w:rsid w:val="077D5099"/>
    <w:rsid w:val="079501C0"/>
    <w:rsid w:val="07A95606"/>
    <w:rsid w:val="07BCC293"/>
    <w:rsid w:val="08576C56"/>
    <w:rsid w:val="0857EB2F"/>
    <w:rsid w:val="0863ABDB"/>
    <w:rsid w:val="08785A2C"/>
    <w:rsid w:val="089BE5BD"/>
    <w:rsid w:val="08A7362E"/>
    <w:rsid w:val="0904BEFD"/>
    <w:rsid w:val="091920FA"/>
    <w:rsid w:val="09224D6A"/>
    <w:rsid w:val="09240037"/>
    <w:rsid w:val="0938BFA7"/>
    <w:rsid w:val="095892F4"/>
    <w:rsid w:val="0975935D"/>
    <w:rsid w:val="09886764"/>
    <w:rsid w:val="09889079"/>
    <w:rsid w:val="09B09CFE"/>
    <w:rsid w:val="09FC776E"/>
    <w:rsid w:val="0A0F8590"/>
    <w:rsid w:val="0A73B14B"/>
    <w:rsid w:val="0A791F6B"/>
    <w:rsid w:val="0A93D1F2"/>
    <w:rsid w:val="0AB4F15B"/>
    <w:rsid w:val="0AC4AAB8"/>
    <w:rsid w:val="0B02965C"/>
    <w:rsid w:val="0B2DAD85"/>
    <w:rsid w:val="0B33AEF3"/>
    <w:rsid w:val="0B3958C6"/>
    <w:rsid w:val="0B400FFF"/>
    <w:rsid w:val="0B48DCDA"/>
    <w:rsid w:val="0B62A2EF"/>
    <w:rsid w:val="0B70DB3E"/>
    <w:rsid w:val="0B8FB600"/>
    <w:rsid w:val="0B935F17"/>
    <w:rsid w:val="0B9A76DD"/>
    <w:rsid w:val="0BAA82C4"/>
    <w:rsid w:val="0BAEA6AD"/>
    <w:rsid w:val="0C2FA253"/>
    <w:rsid w:val="0C3B2F38"/>
    <w:rsid w:val="0C6872E3"/>
    <w:rsid w:val="0C8C92AF"/>
    <w:rsid w:val="0C9033B6"/>
    <w:rsid w:val="0CBAAB51"/>
    <w:rsid w:val="0D2B8661"/>
    <w:rsid w:val="0D3E2D91"/>
    <w:rsid w:val="0D67C3A2"/>
    <w:rsid w:val="0D7D54A0"/>
    <w:rsid w:val="0D8CA30A"/>
    <w:rsid w:val="0D9ABF7E"/>
    <w:rsid w:val="0DA72112"/>
    <w:rsid w:val="0DAA7CDF"/>
    <w:rsid w:val="0DB78198"/>
    <w:rsid w:val="0DD29F0A"/>
    <w:rsid w:val="0DE6BF89"/>
    <w:rsid w:val="0DE7C4E0"/>
    <w:rsid w:val="0E08531D"/>
    <w:rsid w:val="0E0A8682"/>
    <w:rsid w:val="0E189D68"/>
    <w:rsid w:val="0E3D3680"/>
    <w:rsid w:val="0EA5A74B"/>
    <w:rsid w:val="0EB240D8"/>
    <w:rsid w:val="0EDF93D0"/>
    <w:rsid w:val="0EE22386"/>
    <w:rsid w:val="0EEE7D11"/>
    <w:rsid w:val="0EF03A56"/>
    <w:rsid w:val="0F1A1A91"/>
    <w:rsid w:val="0F8F3662"/>
    <w:rsid w:val="0F9C5122"/>
    <w:rsid w:val="0FCDC7B9"/>
    <w:rsid w:val="0FF268E5"/>
    <w:rsid w:val="10073D99"/>
    <w:rsid w:val="10348CAA"/>
    <w:rsid w:val="10D997B7"/>
    <w:rsid w:val="10E07710"/>
    <w:rsid w:val="10E358B2"/>
    <w:rsid w:val="11382183"/>
    <w:rsid w:val="11382183"/>
    <w:rsid w:val="1182FFB9"/>
    <w:rsid w:val="11B4AA9C"/>
    <w:rsid w:val="11FF76E2"/>
    <w:rsid w:val="12326B91"/>
    <w:rsid w:val="123C6D63"/>
    <w:rsid w:val="1244AE75"/>
    <w:rsid w:val="1293C1C4"/>
    <w:rsid w:val="12BCD15E"/>
    <w:rsid w:val="12C122FC"/>
    <w:rsid w:val="12E8BAC4"/>
    <w:rsid w:val="12F9EFF8"/>
    <w:rsid w:val="1301E321"/>
    <w:rsid w:val="131F4686"/>
    <w:rsid w:val="133EDE5B"/>
    <w:rsid w:val="134B3ADA"/>
    <w:rsid w:val="139A5853"/>
    <w:rsid w:val="139A9DD6"/>
    <w:rsid w:val="1439F02D"/>
    <w:rsid w:val="143E59BF"/>
    <w:rsid w:val="14BB16E7"/>
    <w:rsid w:val="14E715EE"/>
    <w:rsid w:val="14EFC71D"/>
    <w:rsid w:val="14F66EC6"/>
    <w:rsid w:val="15237FBC"/>
    <w:rsid w:val="157A836F"/>
    <w:rsid w:val="15A288C9"/>
    <w:rsid w:val="15AA975C"/>
    <w:rsid w:val="15EAD015"/>
    <w:rsid w:val="163983E3"/>
    <w:rsid w:val="165CEC97"/>
    <w:rsid w:val="167A9F3E"/>
    <w:rsid w:val="16A05FB0"/>
    <w:rsid w:val="16A6471D"/>
    <w:rsid w:val="16A9F560"/>
    <w:rsid w:val="16E08551"/>
    <w:rsid w:val="16EB9104"/>
    <w:rsid w:val="1703181C"/>
    <w:rsid w:val="1707D212"/>
    <w:rsid w:val="170856A2"/>
    <w:rsid w:val="171BD30A"/>
    <w:rsid w:val="1727D180"/>
    <w:rsid w:val="1730DD70"/>
    <w:rsid w:val="17564211"/>
    <w:rsid w:val="176CE455"/>
    <w:rsid w:val="178E5818"/>
    <w:rsid w:val="17AF7E12"/>
    <w:rsid w:val="17E108AA"/>
    <w:rsid w:val="17E11964"/>
    <w:rsid w:val="185D7EA1"/>
    <w:rsid w:val="187B5843"/>
    <w:rsid w:val="189CDE50"/>
    <w:rsid w:val="189EE87D"/>
    <w:rsid w:val="19049F6E"/>
    <w:rsid w:val="19375C59"/>
    <w:rsid w:val="194B9354"/>
    <w:rsid w:val="197CE9C5"/>
    <w:rsid w:val="197E57CC"/>
    <w:rsid w:val="1980F783"/>
    <w:rsid w:val="199E2A47"/>
    <w:rsid w:val="19D13518"/>
    <w:rsid w:val="19EE640B"/>
    <w:rsid w:val="1A8A84FD"/>
    <w:rsid w:val="1ABDAD74"/>
    <w:rsid w:val="1AC3A389"/>
    <w:rsid w:val="1AEAB3D2"/>
    <w:rsid w:val="1B0E7161"/>
    <w:rsid w:val="1B126DC5"/>
    <w:rsid w:val="1B2AE0BD"/>
    <w:rsid w:val="1B54CD33"/>
    <w:rsid w:val="1B59B858"/>
    <w:rsid w:val="1B5FDED9"/>
    <w:rsid w:val="1B61DDC9"/>
    <w:rsid w:val="1BA7DE38"/>
    <w:rsid w:val="1BB01A3A"/>
    <w:rsid w:val="1BD2C6BC"/>
    <w:rsid w:val="1C032217"/>
    <w:rsid w:val="1C2E1E82"/>
    <w:rsid w:val="1C3F8E72"/>
    <w:rsid w:val="1C76AA5F"/>
    <w:rsid w:val="1C8B219C"/>
    <w:rsid w:val="1C8F9D0A"/>
    <w:rsid w:val="1CABA94A"/>
    <w:rsid w:val="1CB4CEB9"/>
    <w:rsid w:val="1D41801C"/>
    <w:rsid w:val="1D604919"/>
    <w:rsid w:val="1D63915B"/>
    <w:rsid w:val="1DEE43FD"/>
    <w:rsid w:val="1DEFE58B"/>
    <w:rsid w:val="1E1F0477"/>
    <w:rsid w:val="1E356D1E"/>
    <w:rsid w:val="1E7180AE"/>
    <w:rsid w:val="1E8C5F67"/>
    <w:rsid w:val="1E95C211"/>
    <w:rsid w:val="1EC58CBE"/>
    <w:rsid w:val="1ECBCB31"/>
    <w:rsid w:val="1ED42B08"/>
    <w:rsid w:val="1EDD7A8C"/>
    <w:rsid w:val="1EE91129"/>
    <w:rsid w:val="1F0B492B"/>
    <w:rsid w:val="1F6F348B"/>
    <w:rsid w:val="1F77F63A"/>
    <w:rsid w:val="1FB65914"/>
    <w:rsid w:val="1FD13D7F"/>
    <w:rsid w:val="1FD76D78"/>
    <w:rsid w:val="1FE90E51"/>
    <w:rsid w:val="1FF92269"/>
    <w:rsid w:val="20366467"/>
    <w:rsid w:val="205A48FA"/>
    <w:rsid w:val="20794AED"/>
    <w:rsid w:val="207FD268"/>
    <w:rsid w:val="2091CB42"/>
    <w:rsid w:val="20978C00"/>
    <w:rsid w:val="20A4799A"/>
    <w:rsid w:val="212E3D86"/>
    <w:rsid w:val="213B04E9"/>
    <w:rsid w:val="216543A0"/>
    <w:rsid w:val="2167314D"/>
    <w:rsid w:val="217AA848"/>
    <w:rsid w:val="21DB8519"/>
    <w:rsid w:val="22149280"/>
    <w:rsid w:val="222CA908"/>
    <w:rsid w:val="2237D598"/>
    <w:rsid w:val="22407FD9"/>
    <w:rsid w:val="2256D120"/>
    <w:rsid w:val="226F1943"/>
    <w:rsid w:val="2275BB82"/>
    <w:rsid w:val="228A4997"/>
    <w:rsid w:val="22A6F7E5"/>
    <w:rsid w:val="22D573E2"/>
    <w:rsid w:val="2337883C"/>
    <w:rsid w:val="2362F850"/>
    <w:rsid w:val="238CD12D"/>
    <w:rsid w:val="23B521A6"/>
    <w:rsid w:val="23B8D935"/>
    <w:rsid w:val="242E99E3"/>
    <w:rsid w:val="247A94BF"/>
    <w:rsid w:val="249128AA"/>
    <w:rsid w:val="24F9910E"/>
    <w:rsid w:val="250720F6"/>
    <w:rsid w:val="251DEA08"/>
    <w:rsid w:val="251E0EE4"/>
    <w:rsid w:val="2521B91B"/>
    <w:rsid w:val="2537D42E"/>
    <w:rsid w:val="2609C2AF"/>
    <w:rsid w:val="26520AF7"/>
    <w:rsid w:val="2670CBEC"/>
    <w:rsid w:val="267C0832"/>
    <w:rsid w:val="267DBB2F"/>
    <w:rsid w:val="26D1AE24"/>
    <w:rsid w:val="26D72623"/>
    <w:rsid w:val="26FB0A88"/>
    <w:rsid w:val="2724A75D"/>
    <w:rsid w:val="272550BD"/>
    <w:rsid w:val="27524BF7"/>
    <w:rsid w:val="276C4F6C"/>
    <w:rsid w:val="27B23E1D"/>
    <w:rsid w:val="27BF3A3B"/>
    <w:rsid w:val="27D24FB1"/>
    <w:rsid w:val="27DC4F64"/>
    <w:rsid w:val="280AF95F"/>
    <w:rsid w:val="283A6FE3"/>
    <w:rsid w:val="2869DAEB"/>
    <w:rsid w:val="2884A10F"/>
    <w:rsid w:val="28A949EE"/>
    <w:rsid w:val="29813D6E"/>
    <w:rsid w:val="298DA163"/>
    <w:rsid w:val="29B36821"/>
    <w:rsid w:val="29C927F1"/>
    <w:rsid w:val="29D6D58E"/>
    <w:rsid w:val="2A19FD1F"/>
    <w:rsid w:val="2A1F4280"/>
    <w:rsid w:val="2A2BC3D0"/>
    <w:rsid w:val="2A474F4A"/>
    <w:rsid w:val="2A6FCEE4"/>
    <w:rsid w:val="2A9A9B0F"/>
    <w:rsid w:val="2A9BDE66"/>
    <w:rsid w:val="2A9F933D"/>
    <w:rsid w:val="2AEC4CA8"/>
    <w:rsid w:val="2B017318"/>
    <w:rsid w:val="2B11DDF9"/>
    <w:rsid w:val="2B209B32"/>
    <w:rsid w:val="2B278744"/>
    <w:rsid w:val="2B5968FE"/>
    <w:rsid w:val="2B6594B3"/>
    <w:rsid w:val="2B6D5486"/>
    <w:rsid w:val="2B6F5E57"/>
    <w:rsid w:val="2BA0BCD2"/>
    <w:rsid w:val="2BAFA112"/>
    <w:rsid w:val="2BB40295"/>
    <w:rsid w:val="2BC3EB1A"/>
    <w:rsid w:val="2BE4849D"/>
    <w:rsid w:val="2BF1A307"/>
    <w:rsid w:val="2C2616E6"/>
    <w:rsid w:val="2C2DA71A"/>
    <w:rsid w:val="2C2E58DA"/>
    <w:rsid w:val="2C9050A2"/>
    <w:rsid w:val="2C971788"/>
    <w:rsid w:val="2C9ACEA9"/>
    <w:rsid w:val="2D13E817"/>
    <w:rsid w:val="2D585226"/>
    <w:rsid w:val="2D5FBB7B"/>
    <w:rsid w:val="2D9E7738"/>
    <w:rsid w:val="2DE67F71"/>
    <w:rsid w:val="2DED54B8"/>
    <w:rsid w:val="2E3AB609"/>
    <w:rsid w:val="2E595199"/>
    <w:rsid w:val="2EAA46B1"/>
    <w:rsid w:val="2EB0AF11"/>
    <w:rsid w:val="2F1D856C"/>
    <w:rsid w:val="2F3649E9"/>
    <w:rsid w:val="2F390F1A"/>
    <w:rsid w:val="2F3B162D"/>
    <w:rsid w:val="2F7CDF2D"/>
    <w:rsid w:val="2F892519"/>
    <w:rsid w:val="2F919D21"/>
    <w:rsid w:val="2F96078A"/>
    <w:rsid w:val="2FCDECA1"/>
    <w:rsid w:val="2FEFB7C0"/>
    <w:rsid w:val="304DA59E"/>
    <w:rsid w:val="307B53D3"/>
    <w:rsid w:val="30D6E68E"/>
    <w:rsid w:val="30E01ADB"/>
    <w:rsid w:val="3131AC41"/>
    <w:rsid w:val="31469ED8"/>
    <w:rsid w:val="314F9BB0"/>
    <w:rsid w:val="3174B689"/>
    <w:rsid w:val="318643FB"/>
    <w:rsid w:val="319E82E2"/>
    <w:rsid w:val="32515EA6"/>
    <w:rsid w:val="325C1032"/>
    <w:rsid w:val="3280A790"/>
    <w:rsid w:val="32822E74"/>
    <w:rsid w:val="32B6A0AC"/>
    <w:rsid w:val="32F4E69A"/>
    <w:rsid w:val="331B08AF"/>
    <w:rsid w:val="333637D1"/>
    <w:rsid w:val="334177B9"/>
    <w:rsid w:val="335BC657"/>
    <w:rsid w:val="33BC7FF1"/>
    <w:rsid w:val="33C793AA"/>
    <w:rsid w:val="33D78330"/>
    <w:rsid w:val="33EC977E"/>
    <w:rsid w:val="33FE8594"/>
    <w:rsid w:val="3408C54B"/>
    <w:rsid w:val="345559C3"/>
    <w:rsid w:val="3464698B"/>
    <w:rsid w:val="348317CB"/>
    <w:rsid w:val="348C6C38"/>
    <w:rsid w:val="349DAB05"/>
    <w:rsid w:val="34AD40AC"/>
    <w:rsid w:val="34D40042"/>
    <w:rsid w:val="34D71C45"/>
    <w:rsid w:val="3522A3BA"/>
    <w:rsid w:val="352FF938"/>
    <w:rsid w:val="354D91DA"/>
    <w:rsid w:val="357F0563"/>
    <w:rsid w:val="35AB39DB"/>
    <w:rsid w:val="35C86889"/>
    <w:rsid w:val="35D48CE6"/>
    <w:rsid w:val="35DAB07E"/>
    <w:rsid w:val="360909C5"/>
    <w:rsid w:val="36276EE9"/>
    <w:rsid w:val="367C5CA8"/>
    <w:rsid w:val="36C9958B"/>
    <w:rsid w:val="36CCE69D"/>
    <w:rsid w:val="370F5343"/>
    <w:rsid w:val="3713F4C2"/>
    <w:rsid w:val="37A94D21"/>
    <w:rsid w:val="37C1640E"/>
    <w:rsid w:val="37CD3061"/>
    <w:rsid w:val="380033DF"/>
    <w:rsid w:val="380CBF7A"/>
    <w:rsid w:val="38371C21"/>
    <w:rsid w:val="385CD308"/>
    <w:rsid w:val="38719505"/>
    <w:rsid w:val="38731101"/>
    <w:rsid w:val="389B04CD"/>
    <w:rsid w:val="38DA0D3D"/>
    <w:rsid w:val="393CE9D0"/>
    <w:rsid w:val="395A4C0F"/>
    <w:rsid w:val="396900C2"/>
    <w:rsid w:val="39705BD3"/>
    <w:rsid w:val="398CB60D"/>
    <w:rsid w:val="39EDA42A"/>
    <w:rsid w:val="3A02DCA8"/>
    <w:rsid w:val="3A2CD835"/>
    <w:rsid w:val="3A6014F0"/>
    <w:rsid w:val="3A872A0E"/>
    <w:rsid w:val="3ABDA48D"/>
    <w:rsid w:val="3AC60977"/>
    <w:rsid w:val="3AD3AB0F"/>
    <w:rsid w:val="3B20871B"/>
    <w:rsid w:val="3B463871"/>
    <w:rsid w:val="3B8190ED"/>
    <w:rsid w:val="3B83C876"/>
    <w:rsid w:val="3B9BBD76"/>
    <w:rsid w:val="3BD2A58F"/>
    <w:rsid w:val="3C063BE2"/>
    <w:rsid w:val="3C0DBE29"/>
    <w:rsid w:val="3C47A63A"/>
    <w:rsid w:val="3C758BBD"/>
    <w:rsid w:val="3C7BB4FA"/>
    <w:rsid w:val="3C82A083"/>
    <w:rsid w:val="3D115871"/>
    <w:rsid w:val="3D3B66DE"/>
    <w:rsid w:val="3D6478F7"/>
    <w:rsid w:val="3D787993"/>
    <w:rsid w:val="3D7FC84F"/>
    <w:rsid w:val="3DBFF5EE"/>
    <w:rsid w:val="3DC195FD"/>
    <w:rsid w:val="3DF04D21"/>
    <w:rsid w:val="3DF21EC0"/>
    <w:rsid w:val="3DFF201C"/>
    <w:rsid w:val="3E0490C1"/>
    <w:rsid w:val="3E04A677"/>
    <w:rsid w:val="3E2D3D34"/>
    <w:rsid w:val="3E371FF8"/>
    <w:rsid w:val="3E3B8E73"/>
    <w:rsid w:val="3E4EA1FC"/>
    <w:rsid w:val="3EE26A06"/>
    <w:rsid w:val="3F0B49EC"/>
    <w:rsid w:val="3F198C2E"/>
    <w:rsid w:val="3F2936BE"/>
    <w:rsid w:val="3F4FFBA1"/>
    <w:rsid w:val="3F555B1D"/>
    <w:rsid w:val="3F72E238"/>
    <w:rsid w:val="3FA150D5"/>
    <w:rsid w:val="3FE432A7"/>
    <w:rsid w:val="3FE4C92C"/>
    <w:rsid w:val="3FE731A4"/>
    <w:rsid w:val="3FF07805"/>
    <w:rsid w:val="4001349C"/>
    <w:rsid w:val="4004874A"/>
    <w:rsid w:val="4004874A"/>
    <w:rsid w:val="406835DD"/>
    <w:rsid w:val="40BBC823"/>
    <w:rsid w:val="40C528C4"/>
    <w:rsid w:val="40F223BB"/>
    <w:rsid w:val="40F5A558"/>
    <w:rsid w:val="4103D8E1"/>
    <w:rsid w:val="4112BCE7"/>
    <w:rsid w:val="41A74F2E"/>
    <w:rsid w:val="41B30202"/>
    <w:rsid w:val="41D4B9D0"/>
    <w:rsid w:val="41EA8CF1"/>
    <w:rsid w:val="41FC363C"/>
    <w:rsid w:val="420B1B20"/>
    <w:rsid w:val="424BEAB6"/>
    <w:rsid w:val="425631D1"/>
    <w:rsid w:val="427240B4"/>
    <w:rsid w:val="431D6EC6"/>
    <w:rsid w:val="4323C0EF"/>
    <w:rsid w:val="432ACAAD"/>
    <w:rsid w:val="434CCE92"/>
    <w:rsid w:val="437B5E13"/>
    <w:rsid w:val="4397877E"/>
    <w:rsid w:val="43CA2551"/>
    <w:rsid w:val="44026601"/>
    <w:rsid w:val="440B4057"/>
    <w:rsid w:val="4436A979"/>
    <w:rsid w:val="4473E7FB"/>
    <w:rsid w:val="44E5BB23"/>
    <w:rsid w:val="44E6A46D"/>
    <w:rsid w:val="44F3DC1E"/>
    <w:rsid w:val="45213EA0"/>
    <w:rsid w:val="45265EAE"/>
    <w:rsid w:val="453BC1BD"/>
    <w:rsid w:val="45410EB0"/>
    <w:rsid w:val="45938575"/>
    <w:rsid w:val="45A97E9F"/>
    <w:rsid w:val="45A97E9F"/>
    <w:rsid w:val="45CEE3CA"/>
    <w:rsid w:val="4641AA08"/>
    <w:rsid w:val="46BE4F04"/>
    <w:rsid w:val="46C63CCD"/>
    <w:rsid w:val="46DCDF11"/>
    <w:rsid w:val="46F60788"/>
    <w:rsid w:val="471F5BD9"/>
    <w:rsid w:val="47536170"/>
    <w:rsid w:val="47607EF2"/>
    <w:rsid w:val="4779534B"/>
    <w:rsid w:val="478EB240"/>
    <w:rsid w:val="47C72CD9"/>
    <w:rsid w:val="47D937EF"/>
    <w:rsid w:val="47F8763E"/>
    <w:rsid w:val="485C189E"/>
    <w:rsid w:val="4882AF2B"/>
    <w:rsid w:val="48B1EF72"/>
    <w:rsid w:val="48D420B0"/>
    <w:rsid w:val="48D4B66D"/>
    <w:rsid w:val="49060CDE"/>
    <w:rsid w:val="495AB5CB"/>
    <w:rsid w:val="4963AA89"/>
    <w:rsid w:val="49666EBE"/>
    <w:rsid w:val="497DAD3C"/>
    <w:rsid w:val="49C85ACC"/>
    <w:rsid w:val="49EC761F"/>
    <w:rsid w:val="4A20C5BF"/>
    <w:rsid w:val="4A718BD5"/>
    <w:rsid w:val="4A94838D"/>
    <w:rsid w:val="4AFECD9B"/>
    <w:rsid w:val="4B20DAAF"/>
    <w:rsid w:val="4B5FAC58"/>
    <w:rsid w:val="4B82E774"/>
    <w:rsid w:val="4B83AF3F"/>
    <w:rsid w:val="4B84E98C"/>
    <w:rsid w:val="4B8F0976"/>
    <w:rsid w:val="4B984154"/>
    <w:rsid w:val="4BD8E0AA"/>
    <w:rsid w:val="4C1458F2"/>
    <w:rsid w:val="4C6EAE05"/>
    <w:rsid w:val="4C8D136C"/>
    <w:rsid w:val="4C900099"/>
    <w:rsid w:val="4D15CC77"/>
    <w:rsid w:val="4D3CD321"/>
    <w:rsid w:val="4D79DCE9"/>
    <w:rsid w:val="4DA82790"/>
    <w:rsid w:val="4DB49084"/>
    <w:rsid w:val="4DF0116F"/>
    <w:rsid w:val="4E3B35F8"/>
    <w:rsid w:val="4E7594BF"/>
    <w:rsid w:val="4F0DC060"/>
    <w:rsid w:val="4F1BC971"/>
    <w:rsid w:val="4F2163F2"/>
    <w:rsid w:val="4FD23EBE"/>
    <w:rsid w:val="4FECEEC0"/>
    <w:rsid w:val="50642A93"/>
    <w:rsid w:val="50CACB41"/>
    <w:rsid w:val="50CE2BA5"/>
    <w:rsid w:val="50DE967F"/>
    <w:rsid w:val="50DFC852"/>
    <w:rsid w:val="50EC3146"/>
    <w:rsid w:val="50F899A7"/>
    <w:rsid w:val="511C2880"/>
    <w:rsid w:val="5136A8D4"/>
    <w:rsid w:val="518E7D85"/>
    <w:rsid w:val="519ED529"/>
    <w:rsid w:val="51B7EAF5"/>
    <w:rsid w:val="51BA0112"/>
    <w:rsid w:val="51C4B804"/>
    <w:rsid w:val="51C52775"/>
    <w:rsid w:val="51F90A88"/>
    <w:rsid w:val="5204768D"/>
    <w:rsid w:val="5207FDED"/>
    <w:rsid w:val="520D5AC2"/>
    <w:rsid w:val="520D6959"/>
    <w:rsid w:val="523AA3CE"/>
    <w:rsid w:val="52456FAB"/>
    <w:rsid w:val="528801A7"/>
    <w:rsid w:val="52D5BAA2"/>
    <w:rsid w:val="530B84C6"/>
    <w:rsid w:val="533827F6"/>
    <w:rsid w:val="53A04C75"/>
    <w:rsid w:val="53BA284E"/>
    <w:rsid w:val="53D6B585"/>
    <w:rsid w:val="53DBB4DE"/>
    <w:rsid w:val="5405CC67"/>
    <w:rsid w:val="541B2F6A"/>
    <w:rsid w:val="5436A3EE"/>
    <w:rsid w:val="544558D3"/>
    <w:rsid w:val="5463977D"/>
    <w:rsid w:val="546B5D0D"/>
    <w:rsid w:val="548C8784"/>
    <w:rsid w:val="55003280"/>
    <w:rsid w:val="55103E70"/>
    <w:rsid w:val="553267A0"/>
    <w:rsid w:val="55416452"/>
    <w:rsid w:val="554453CA"/>
    <w:rsid w:val="55C320EF"/>
    <w:rsid w:val="55EE8716"/>
    <w:rsid w:val="564B4AE6"/>
    <w:rsid w:val="565081FB"/>
    <w:rsid w:val="5671857B"/>
    <w:rsid w:val="56912428"/>
    <w:rsid w:val="56E648A3"/>
    <w:rsid w:val="57369940"/>
    <w:rsid w:val="573DCEFF"/>
    <w:rsid w:val="5764872E"/>
    <w:rsid w:val="5774C682"/>
    <w:rsid w:val="57785028"/>
    <w:rsid w:val="57AFE935"/>
    <w:rsid w:val="57D5AF95"/>
    <w:rsid w:val="57D8A97F"/>
    <w:rsid w:val="57DA1536"/>
    <w:rsid w:val="582CF4F4"/>
    <w:rsid w:val="583FE19C"/>
    <w:rsid w:val="585445E8"/>
    <w:rsid w:val="585E1714"/>
    <w:rsid w:val="585F089B"/>
    <w:rsid w:val="587496E3"/>
    <w:rsid w:val="5885B361"/>
    <w:rsid w:val="58864663"/>
    <w:rsid w:val="58A7F101"/>
    <w:rsid w:val="5902E745"/>
    <w:rsid w:val="595E8B15"/>
    <w:rsid w:val="595FF8A7"/>
    <w:rsid w:val="5963B317"/>
    <w:rsid w:val="5980E3D1"/>
    <w:rsid w:val="59C574CD"/>
    <w:rsid w:val="59E62801"/>
    <w:rsid w:val="5A0DF3D2"/>
    <w:rsid w:val="5A15EBA0"/>
    <w:rsid w:val="5A1DC12C"/>
    <w:rsid w:val="5A2EBF5F"/>
    <w:rsid w:val="5A648FAF"/>
    <w:rsid w:val="5A6D0FD5"/>
    <w:rsid w:val="5A750DEB"/>
    <w:rsid w:val="5AACCE76"/>
    <w:rsid w:val="5ACF4199"/>
    <w:rsid w:val="5B1A1230"/>
    <w:rsid w:val="5B3DDD06"/>
    <w:rsid w:val="5B6210DB"/>
    <w:rsid w:val="5B67733A"/>
    <w:rsid w:val="5B929B9F"/>
    <w:rsid w:val="5BC7D0ED"/>
    <w:rsid w:val="5C04D6D8"/>
    <w:rsid w:val="5C47AE2C"/>
    <w:rsid w:val="5C6E441F"/>
    <w:rsid w:val="5C8A882D"/>
    <w:rsid w:val="5C926014"/>
    <w:rsid w:val="5CB2E0CF"/>
    <w:rsid w:val="5D0D03DD"/>
    <w:rsid w:val="5D3D7143"/>
    <w:rsid w:val="5D529A94"/>
    <w:rsid w:val="5DC83D4A"/>
    <w:rsid w:val="5DD10D42"/>
    <w:rsid w:val="5DE0F286"/>
    <w:rsid w:val="5E00085D"/>
    <w:rsid w:val="5E3369CA"/>
    <w:rsid w:val="5E39F4ED"/>
    <w:rsid w:val="5E3D26E5"/>
    <w:rsid w:val="5E636F03"/>
    <w:rsid w:val="5E7D45A0"/>
    <w:rsid w:val="5E86535C"/>
    <w:rsid w:val="5E9C360D"/>
    <w:rsid w:val="5ED4D1AE"/>
    <w:rsid w:val="5F48E0E4"/>
    <w:rsid w:val="5F6FDC5A"/>
    <w:rsid w:val="600476EC"/>
    <w:rsid w:val="6016AD03"/>
    <w:rsid w:val="60303A8D"/>
    <w:rsid w:val="6056630D"/>
    <w:rsid w:val="60599E1C"/>
    <w:rsid w:val="6079D74F"/>
    <w:rsid w:val="6088AA4A"/>
    <w:rsid w:val="6096A094"/>
    <w:rsid w:val="60DB45A3"/>
    <w:rsid w:val="610F4C8D"/>
    <w:rsid w:val="611A1574"/>
    <w:rsid w:val="619A18F6"/>
    <w:rsid w:val="61B84061"/>
    <w:rsid w:val="61F1E2EB"/>
    <w:rsid w:val="6204F95A"/>
    <w:rsid w:val="62256BEF"/>
    <w:rsid w:val="626FD799"/>
    <w:rsid w:val="627E5E82"/>
    <w:rsid w:val="6293F46C"/>
    <w:rsid w:val="62976060"/>
    <w:rsid w:val="62B07ADE"/>
    <w:rsid w:val="62DC574F"/>
    <w:rsid w:val="635E5F55"/>
    <w:rsid w:val="636097C1"/>
    <w:rsid w:val="638D1577"/>
    <w:rsid w:val="63E2256B"/>
    <w:rsid w:val="63EE5C90"/>
    <w:rsid w:val="64404EC6"/>
    <w:rsid w:val="6451B605"/>
    <w:rsid w:val="64749E66"/>
    <w:rsid w:val="64CC02FE"/>
    <w:rsid w:val="64F24F34"/>
    <w:rsid w:val="654D4872"/>
    <w:rsid w:val="658A2CCB"/>
    <w:rsid w:val="65D45E3A"/>
    <w:rsid w:val="65E61227"/>
    <w:rsid w:val="6614187B"/>
    <w:rsid w:val="661580F0"/>
    <w:rsid w:val="6616CE26"/>
    <w:rsid w:val="666A2B74"/>
    <w:rsid w:val="669D8B14"/>
    <w:rsid w:val="66D3C695"/>
    <w:rsid w:val="6719142A"/>
    <w:rsid w:val="6719C62D"/>
    <w:rsid w:val="671AAB8F"/>
    <w:rsid w:val="671E52B0"/>
    <w:rsid w:val="67279FFD"/>
    <w:rsid w:val="6750DD5F"/>
    <w:rsid w:val="67A163C0"/>
    <w:rsid w:val="67A2AE90"/>
    <w:rsid w:val="67C6957A"/>
    <w:rsid w:val="67C8BB90"/>
    <w:rsid w:val="67C91139"/>
    <w:rsid w:val="680A5D79"/>
    <w:rsid w:val="680F163C"/>
    <w:rsid w:val="6829BE20"/>
    <w:rsid w:val="683B4C72"/>
    <w:rsid w:val="687C2864"/>
    <w:rsid w:val="68F03DB3"/>
    <w:rsid w:val="690E177E"/>
    <w:rsid w:val="6940C397"/>
    <w:rsid w:val="694FC6FB"/>
    <w:rsid w:val="699C89E4"/>
    <w:rsid w:val="69DC4261"/>
    <w:rsid w:val="6A2D9F49"/>
    <w:rsid w:val="6A68FF8C"/>
    <w:rsid w:val="6A80BC40"/>
    <w:rsid w:val="6B01CB11"/>
    <w:rsid w:val="6B1CBC85"/>
    <w:rsid w:val="6B2AF59F"/>
    <w:rsid w:val="6B385A45"/>
    <w:rsid w:val="6B4B1613"/>
    <w:rsid w:val="6B798C9E"/>
    <w:rsid w:val="6B804CB5"/>
    <w:rsid w:val="6B9DBD1C"/>
    <w:rsid w:val="6BC96FAA"/>
    <w:rsid w:val="6BD50352"/>
    <w:rsid w:val="6BD7A2DD"/>
    <w:rsid w:val="6BF79125"/>
    <w:rsid w:val="6C443D32"/>
    <w:rsid w:val="6C8359FF"/>
    <w:rsid w:val="6C8C8824"/>
    <w:rsid w:val="6CA4FB68"/>
    <w:rsid w:val="6CCF93B5"/>
    <w:rsid w:val="6CE5AFF2"/>
    <w:rsid w:val="6D264F5E"/>
    <w:rsid w:val="6D2C8078"/>
    <w:rsid w:val="6D48D5AF"/>
    <w:rsid w:val="6D4C7D50"/>
    <w:rsid w:val="6D662658"/>
    <w:rsid w:val="6D76FEA8"/>
    <w:rsid w:val="6D7F8EA9"/>
    <w:rsid w:val="6D8DC990"/>
    <w:rsid w:val="6DA1F639"/>
    <w:rsid w:val="6E1F2A60"/>
    <w:rsid w:val="6EA4BA0F"/>
    <w:rsid w:val="6ED4C666"/>
    <w:rsid w:val="6EDAF3FF"/>
    <w:rsid w:val="6EE1CDF0"/>
    <w:rsid w:val="6F0C9EF7"/>
    <w:rsid w:val="6F1111B5"/>
    <w:rsid w:val="6F1716EE"/>
    <w:rsid w:val="6F1C2610"/>
    <w:rsid w:val="6F7711BC"/>
    <w:rsid w:val="6F7A4FF4"/>
    <w:rsid w:val="6FBAFAC1"/>
    <w:rsid w:val="6FDFB87D"/>
    <w:rsid w:val="7045299A"/>
    <w:rsid w:val="707389CD"/>
    <w:rsid w:val="70783D78"/>
    <w:rsid w:val="70B2E74F"/>
    <w:rsid w:val="70F4684E"/>
    <w:rsid w:val="7108A828"/>
    <w:rsid w:val="71093251"/>
    <w:rsid w:val="7128C4CE"/>
    <w:rsid w:val="712F6FBE"/>
    <w:rsid w:val="7140130C"/>
    <w:rsid w:val="715B8099"/>
    <w:rsid w:val="7162B0F7"/>
    <w:rsid w:val="7165561C"/>
    <w:rsid w:val="719772C7"/>
    <w:rsid w:val="71CB280B"/>
    <w:rsid w:val="71D8BFC2"/>
    <w:rsid w:val="721FEE73"/>
    <w:rsid w:val="72A37031"/>
    <w:rsid w:val="72C96454"/>
    <w:rsid w:val="7301267D"/>
    <w:rsid w:val="73714006"/>
    <w:rsid w:val="73BCDE1D"/>
    <w:rsid w:val="74727EBE"/>
    <w:rsid w:val="74FA9994"/>
    <w:rsid w:val="7503ACEB"/>
    <w:rsid w:val="750D1067"/>
    <w:rsid w:val="75106084"/>
    <w:rsid w:val="75BCA985"/>
    <w:rsid w:val="75C8A66F"/>
    <w:rsid w:val="75DD8682"/>
    <w:rsid w:val="75E72565"/>
    <w:rsid w:val="76120E31"/>
    <w:rsid w:val="7638C73F"/>
    <w:rsid w:val="764DCB11"/>
    <w:rsid w:val="765E4A1A"/>
    <w:rsid w:val="76635C06"/>
    <w:rsid w:val="768B5536"/>
    <w:rsid w:val="76CBA488"/>
    <w:rsid w:val="76E605E4"/>
    <w:rsid w:val="770C2251"/>
    <w:rsid w:val="774FEA50"/>
    <w:rsid w:val="775E1D83"/>
    <w:rsid w:val="776E25F2"/>
    <w:rsid w:val="777EDDF5"/>
    <w:rsid w:val="77807F3A"/>
    <w:rsid w:val="77A23A0E"/>
    <w:rsid w:val="780065EF"/>
    <w:rsid w:val="7801D28B"/>
    <w:rsid w:val="780F344D"/>
    <w:rsid w:val="782E0339"/>
    <w:rsid w:val="785EC2E7"/>
    <w:rsid w:val="7868ADE8"/>
    <w:rsid w:val="788ECA55"/>
    <w:rsid w:val="789F30EC"/>
    <w:rsid w:val="78CB0A70"/>
    <w:rsid w:val="7914E646"/>
    <w:rsid w:val="7933D6B3"/>
    <w:rsid w:val="79C4E13A"/>
    <w:rsid w:val="7A3C2C69"/>
    <w:rsid w:val="7A74C514"/>
    <w:rsid w:val="7A822237"/>
    <w:rsid w:val="7A93D696"/>
    <w:rsid w:val="7A9EF79F"/>
    <w:rsid w:val="7ACDA19A"/>
    <w:rsid w:val="7AD2E41E"/>
    <w:rsid w:val="7AD65204"/>
    <w:rsid w:val="7AD8BFEB"/>
    <w:rsid w:val="7AF62977"/>
    <w:rsid w:val="7B04E9C4"/>
    <w:rsid w:val="7B182C8F"/>
    <w:rsid w:val="7B338C6B"/>
    <w:rsid w:val="7B72E649"/>
    <w:rsid w:val="7BE8991D"/>
    <w:rsid w:val="7C32AF78"/>
    <w:rsid w:val="7C3AC800"/>
    <w:rsid w:val="7C64E7E5"/>
    <w:rsid w:val="7CC30CB8"/>
    <w:rsid w:val="7CEC0350"/>
    <w:rsid w:val="7D1E7C52"/>
    <w:rsid w:val="7D3F1DC2"/>
    <w:rsid w:val="7D623B78"/>
    <w:rsid w:val="7D79E147"/>
    <w:rsid w:val="7D9F2665"/>
    <w:rsid w:val="7DA666FE"/>
    <w:rsid w:val="7DE9C208"/>
    <w:rsid w:val="7DFF7BF5"/>
    <w:rsid w:val="7E019DA5"/>
    <w:rsid w:val="7E598044"/>
    <w:rsid w:val="7E5CB143"/>
    <w:rsid w:val="7E6329F2"/>
    <w:rsid w:val="7EA064A7"/>
    <w:rsid w:val="7ED21B39"/>
    <w:rsid w:val="7EDC1A5C"/>
    <w:rsid w:val="7F0B563E"/>
    <w:rsid w:val="7F2440DA"/>
    <w:rsid w:val="7FDC2848"/>
    <w:rsid w:val="7FE968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FBD7"/>
  <w15:docId w15:val="{58651E52-3EBF-4391-97D3-7628D79B1F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nl-NL"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D355B"/>
    <w:pPr>
      <w:ind w:firstLine="0"/>
    </w:pPr>
    <w:rPr>
      <w:rFonts w:ascii="Calibri" w:hAnsi="Calibri" w:cstheme="minorHAnsi"/>
      <w:color w:val="000000" w:themeColor="text1"/>
      <w:kern w:val="24"/>
    </w:rPr>
  </w:style>
  <w:style w:type="paragraph" w:styleId="Kop1">
    <w:name w:val="heading 1"/>
    <w:basedOn w:val="Standaard"/>
    <w:next w:val="Standaard"/>
    <w:link w:val="Kop1Char"/>
    <w:uiPriority w:val="9"/>
    <w:qFormat/>
    <w:rsid w:val="00712D93"/>
    <w:pPr>
      <w:pBdr>
        <w:bottom w:val="single" w:color="365F91" w:themeColor="accent1" w:themeShade="BF" w:sz="12" w:space="1"/>
      </w:pBdr>
      <w:spacing w:before="240" w:after="80"/>
      <w:outlineLvl w:val="0"/>
    </w:pPr>
    <w:rPr>
      <w:rFonts w:ascii="Berlin Sans FB" w:hAnsi="Berlin Sans FB" w:cs="Arial" w:eastAsiaTheme="majorEastAsia"/>
      <w:bCs/>
      <w:color w:val="244061" w:themeColor="accent1" w:themeShade="80"/>
      <w:sz w:val="36"/>
      <w:szCs w:val="24"/>
    </w:rPr>
  </w:style>
  <w:style w:type="paragraph" w:styleId="Kop2">
    <w:name w:val="heading 2"/>
    <w:basedOn w:val="Standaard"/>
    <w:next w:val="Standaard"/>
    <w:link w:val="Kop2Char"/>
    <w:uiPriority w:val="9"/>
    <w:unhideWhenUsed/>
    <w:qFormat/>
    <w:rsid w:val="00712D93"/>
    <w:pPr>
      <w:spacing w:before="200" w:after="80"/>
      <w:outlineLvl w:val="1"/>
    </w:pPr>
    <w:rPr>
      <w:rFonts w:ascii="Berlin Sans FB" w:hAnsi="Berlin Sans FB" w:cs="Arial" w:eastAsiaTheme="majorEastAsia"/>
      <w:color w:val="365F91" w:themeColor="accent1" w:themeShade="BF"/>
      <w:sz w:val="28"/>
      <w:szCs w:val="24"/>
    </w:rPr>
  </w:style>
  <w:style w:type="paragraph" w:styleId="Kop3">
    <w:name w:val="heading 3"/>
    <w:basedOn w:val="Standaard"/>
    <w:next w:val="Standaard"/>
    <w:link w:val="Kop3Char"/>
    <w:uiPriority w:val="9"/>
    <w:unhideWhenUsed/>
    <w:qFormat/>
    <w:rsid w:val="002E0A01"/>
    <w:pPr>
      <w:pBdr>
        <w:bottom w:val="single" w:color="95B3D7" w:themeColor="accent1" w:themeTint="99" w:sz="4" w:space="1"/>
      </w:pBdr>
      <w:spacing w:before="200" w:after="80"/>
      <w:outlineLvl w:val="2"/>
    </w:pPr>
    <w:rPr>
      <w:rFonts w:asciiTheme="majorHAnsi" w:hAnsiTheme="majorHAnsi" w:eastAsiaTheme="majorEastAsia" w:cstheme="majorBidi"/>
      <w:color w:val="4F81BD" w:themeColor="accent1"/>
      <w:sz w:val="24"/>
      <w:szCs w:val="24"/>
    </w:rPr>
  </w:style>
  <w:style w:type="paragraph" w:styleId="Kop4">
    <w:name w:val="heading 4"/>
    <w:basedOn w:val="Standaard"/>
    <w:next w:val="Standaard"/>
    <w:link w:val="Kop4Char"/>
    <w:uiPriority w:val="9"/>
    <w:unhideWhenUsed/>
    <w:qFormat/>
    <w:rsid w:val="009118BF"/>
    <w:pPr>
      <w:ind w:left="179" w:hanging="179"/>
      <w:outlineLvl w:val="3"/>
    </w:pPr>
    <w:rPr>
      <w:rFonts w:ascii="Berlin Sans FB" w:hAnsi="Berlin Sans FB"/>
      <w:color w:val="365F91" w:themeColor="accent1" w:themeShade="BF"/>
      <w:sz w:val="24"/>
      <w:szCs w:val="24"/>
    </w:rPr>
  </w:style>
  <w:style w:type="paragraph" w:styleId="Kop5">
    <w:name w:val="heading 5"/>
    <w:basedOn w:val="Standaard"/>
    <w:next w:val="Standaard"/>
    <w:link w:val="Kop5Char"/>
    <w:uiPriority w:val="9"/>
    <w:semiHidden/>
    <w:unhideWhenUsed/>
    <w:qFormat/>
    <w:rsid w:val="002E0A01"/>
    <w:pPr>
      <w:spacing w:before="200" w:after="80"/>
      <w:outlineLvl w:val="4"/>
    </w:pPr>
    <w:rPr>
      <w:rFonts w:asciiTheme="majorHAnsi" w:hAnsiTheme="majorHAnsi" w:eastAsiaTheme="majorEastAsia" w:cstheme="majorBidi"/>
      <w:color w:val="4F81BD" w:themeColor="accent1"/>
    </w:rPr>
  </w:style>
  <w:style w:type="paragraph" w:styleId="Kop6">
    <w:name w:val="heading 6"/>
    <w:basedOn w:val="Standaard"/>
    <w:next w:val="Standaard"/>
    <w:link w:val="Kop6Char"/>
    <w:uiPriority w:val="9"/>
    <w:semiHidden/>
    <w:unhideWhenUsed/>
    <w:qFormat/>
    <w:rsid w:val="002E0A01"/>
    <w:pPr>
      <w:spacing w:before="280" w:after="100"/>
      <w:outlineLvl w:val="5"/>
    </w:pPr>
    <w:rPr>
      <w:rFonts w:asciiTheme="majorHAnsi" w:hAnsiTheme="majorHAnsi" w:eastAsiaTheme="majorEastAsia" w:cstheme="majorBidi"/>
      <w:i/>
      <w:iCs/>
      <w:color w:val="4F81BD" w:themeColor="accent1"/>
    </w:rPr>
  </w:style>
  <w:style w:type="paragraph" w:styleId="Kop7">
    <w:name w:val="heading 7"/>
    <w:basedOn w:val="Standaard"/>
    <w:next w:val="Standaard"/>
    <w:link w:val="Kop7Char"/>
    <w:uiPriority w:val="9"/>
    <w:semiHidden/>
    <w:unhideWhenUsed/>
    <w:qFormat/>
    <w:rsid w:val="002E0A01"/>
    <w:pPr>
      <w:spacing w:before="320" w:after="100"/>
      <w:outlineLvl w:val="6"/>
    </w:pPr>
    <w:rPr>
      <w:rFonts w:asciiTheme="majorHAnsi" w:hAnsiTheme="majorHAnsi" w:eastAsiaTheme="majorEastAsia" w:cstheme="majorBidi"/>
      <w:b/>
      <w:bCs/>
      <w:color w:val="9BBB59" w:themeColor="accent3"/>
      <w:sz w:val="20"/>
      <w:szCs w:val="20"/>
    </w:rPr>
  </w:style>
  <w:style w:type="paragraph" w:styleId="Kop8">
    <w:name w:val="heading 8"/>
    <w:basedOn w:val="Standaard"/>
    <w:next w:val="Standaard"/>
    <w:link w:val="Kop8Char"/>
    <w:uiPriority w:val="9"/>
    <w:semiHidden/>
    <w:unhideWhenUsed/>
    <w:qFormat/>
    <w:rsid w:val="002E0A01"/>
    <w:pPr>
      <w:spacing w:before="320" w:after="100"/>
      <w:outlineLvl w:val="7"/>
    </w:pPr>
    <w:rPr>
      <w:rFonts w:asciiTheme="majorHAnsi" w:hAnsiTheme="majorHAnsi" w:eastAsiaTheme="majorEastAsia" w:cstheme="majorBidi"/>
      <w:b/>
      <w:bCs/>
      <w:i/>
      <w:iCs/>
      <w:color w:val="9BBB59" w:themeColor="accent3"/>
      <w:sz w:val="20"/>
      <w:szCs w:val="20"/>
    </w:rPr>
  </w:style>
  <w:style w:type="paragraph" w:styleId="Kop9">
    <w:name w:val="heading 9"/>
    <w:basedOn w:val="Standaard"/>
    <w:next w:val="Standaard"/>
    <w:link w:val="Kop9Char"/>
    <w:uiPriority w:val="9"/>
    <w:semiHidden/>
    <w:unhideWhenUsed/>
    <w:qFormat/>
    <w:rsid w:val="002E0A01"/>
    <w:pPr>
      <w:spacing w:before="320" w:after="100"/>
      <w:outlineLvl w:val="8"/>
    </w:pPr>
    <w:rPr>
      <w:rFonts w:asciiTheme="majorHAnsi" w:hAnsiTheme="majorHAnsi" w:eastAsiaTheme="majorEastAsia" w:cstheme="majorBidi"/>
      <w:i/>
      <w:iCs/>
      <w:color w:val="9BBB59" w:themeColor="accent3"/>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182186"/>
    <w:rPr>
      <w:rFonts w:ascii="Tahoma" w:hAnsi="Tahoma" w:cs="Tahoma"/>
      <w:sz w:val="16"/>
      <w:szCs w:val="16"/>
    </w:rPr>
  </w:style>
  <w:style w:type="character" w:styleId="BallontekstChar" w:customStyle="1">
    <w:name w:val="Ballontekst Char"/>
    <w:basedOn w:val="Standaardalinea-lettertype"/>
    <w:link w:val="Ballontekst"/>
    <w:uiPriority w:val="99"/>
    <w:semiHidden/>
    <w:rsid w:val="00182186"/>
    <w:rPr>
      <w:rFonts w:ascii="Tahoma" w:hAnsi="Tahoma" w:cs="Tahoma"/>
      <w:sz w:val="16"/>
      <w:szCs w:val="16"/>
    </w:rPr>
  </w:style>
  <w:style w:type="paragraph" w:styleId="Lijstalinea">
    <w:name w:val="List Paragraph"/>
    <w:basedOn w:val="Standaard"/>
    <w:uiPriority w:val="34"/>
    <w:qFormat/>
    <w:rsid w:val="008B46B2"/>
    <w:pPr>
      <w:numPr>
        <w:ilvl w:val="1"/>
        <w:numId w:val="21"/>
      </w:numPr>
      <w:ind w:left="179" w:hanging="219"/>
      <w:contextualSpacing/>
    </w:pPr>
    <w:rPr>
      <w:szCs w:val="24"/>
    </w:rPr>
  </w:style>
  <w:style w:type="character" w:styleId="Titelvanboek">
    <w:name w:val="Book Title"/>
    <w:basedOn w:val="Standaardalinea-lettertype"/>
    <w:uiPriority w:val="33"/>
    <w:qFormat/>
    <w:rsid w:val="002E0A01"/>
    <w:rPr>
      <w:rFonts w:asciiTheme="majorHAnsi" w:hAnsiTheme="majorHAnsi" w:eastAsiaTheme="majorEastAsia" w:cstheme="majorBidi"/>
      <w:b/>
      <w:bCs/>
      <w:i/>
      <w:iCs/>
      <w:color w:val="auto"/>
    </w:rPr>
  </w:style>
  <w:style w:type="paragraph" w:styleId="Duidelijkcitaat">
    <w:name w:val="Intense Quote"/>
    <w:basedOn w:val="Standaard"/>
    <w:next w:val="Standaard"/>
    <w:link w:val="DuidelijkcitaatChar"/>
    <w:uiPriority w:val="30"/>
    <w:qFormat/>
    <w:rsid w:val="002E0A01"/>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rPr>
  </w:style>
  <w:style w:type="character" w:styleId="DuidelijkcitaatChar" w:customStyle="1">
    <w:name w:val="Duidelijk citaat Char"/>
    <w:basedOn w:val="Standaardalinea-lettertype"/>
    <w:link w:val="Duidelijkcitaat"/>
    <w:uiPriority w:val="30"/>
    <w:rsid w:val="002E0A01"/>
    <w:rPr>
      <w:rFonts w:asciiTheme="majorHAnsi" w:hAnsiTheme="majorHAnsi" w:eastAsiaTheme="majorEastAsia" w:cstheme="majorBidi"/>
      <w:i/>
      <w:iCs/>
      <w:color w:val="FFFFFF" w:themeColor="background1"/>
      <w:sz w:val="24"/>
      <w:szCs w:val="24"/>
      <w:shd w:val="clear" w:color="auto" w:fill="4F81BD" w:themeFill="accent1"/>
    </w:rPr>
  </w:style>
  <w:style w:type="character" w:styleId="Kop2Char" w:customStyle="1">
    <w:name w:val="Kop 2 Char"/>
    <w:basedOn w:val="Standaardalinea-lettertype"/>
    <w:link w:val="Kop2"/>
    <w:uiPriority w:val="9"/>
    <w:rsid w:val="00712D93"/>
    <w:rPr>
      <w:rFonts w:ascii="Berlin Sans FB" w:hAnsi="Berlin Sans FB" w:cs="Arial" w:eastAsiaTheme="majorEastAsia"/>
      <w:color w:val="365F91" w:themeColor="accent1" w:themeShade="BF"/>
      <w:kern w:val="24"/>
      <w:sz w:val="28"/>
      <w:szCs w:val="24"/>
    </w:rPr>
  </w:style>
  <w:style w:type="paragraph" w:styleId="Geenafstand">
    <w:name w:val="No Spacing"/>
    <w:basedOn w:val="Standaard"/>
    <w:link w:val="GeenafstandChar"/>
    <w:uiPriority w:val="1"/>
    <w:qFormat/>
    <w:rsid w:val="002E0A01"/>
  </w:style>
  <w:style w:type="table" w:styleId="Tabelraster">
    <w:name w:val="Table Grid"/>
    <w:basedOn w:val="Standaardtabel"/>
    <w:uiPriority w:val="39"/>
    <w:rsid w:val="000A3992"/>
    <w:rPr>
      <w:rFonts w:ascii="Arial" w:hAnsi="Arial" w:cs="Arial"/>
      <w:color w:val="000000" w:themeColor="text1"/>
      <w:kern w:val="24"/>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12D93"/>
    <w:rPr>
      <w:rFonts w:ascii="Berlin Sans FB" w:hAnsi="Berlin Sans FB" w:cs="Arial" w:eastAsiaTheme="majorEastAsia"/>
      <w:bCs/>
      <w:color w:val="244061" w:themeColor="accent1" w:themeShade="80"/>
      <w:kern w:val="24"/>
      <w:sz w:val="36"/>
      <w:szCs w:val="24"/>
    </w:rPr>
  </w:style>
  <w:style w:type="character" w:styleId="Kop3Char" w:customStyle="1">
    <w:name w:val="Kop 3 Char"/>
    <w:basedOn w:val="Standaardalinea-lettertype"/>
    <w:link w:val="Kop3"/>
    <w:uiPriority w:val="9"/>
    <w:rsid w:val="002E0A01"/>
    <w:rPr>
      <w:rFonts w:asciiTheme="majorHAnsi" w:hAnsiTheme="majorHAnsi" w:eastAsiaTheme="majorEastAsia" w:cstheme="majorBidi"/>
      <w:color w:val="4F81BD" w:themeColor="accent1"/>
      <w:sz w:val="24"/>
      <w:szCs w:val="24"/>
    </w:rPr>
  </w:style>
  <w:style w:type="character" w:styleId="Kop4Char" w:customStyle="1">
    <w:name w:val="Kop 4 Char"/>
    <w:basedOn w:val="Standaardalinea-lettertype"/>
    <w:link w:val="Kop4"/>
    <w:uiPriority w:val="9"/>
    <w:rsid w:val="009118BF"/>
    <w:rPr>
      <w:rFonts w:ascii="Berlin Sans FB" w:hAnsi="Berlin Sans FB" w:cstheme="minorHAnsi"/>
      <w:color w:val="365F91" w:themeColor="accent1" w:themeShade="BF"/>
      <w:kern w:val="24"/>
      <w:sz w:val="24"/>
      <w:szCs w:val="24"/>
    </w:rPr>
  </w:style>
  <w:style w:type="character" w:styleId="Kop5Char" w:customStyle="1">
    <w:name w:val="Kop 5 Char"/>
    <w:basedOn w:val="Standaardalinea-lettertype"/>
    <w:link w:val="Kop5"/>
    <w:uiPriority w:val="9"/>
    <w:semiHidden/>
    <w:rsid w:val="002E0A01"/>
    <w:rPr>
      <w:rFonts w:asciiTheme="majorHAnsi" w:hAnsiTheme="majorHAnsi" w:eastAsiaTheme="majorEastAsia" w:cstheme="majorBidi"/>
      <w:color w:val="4F81BD" w:themeColor="accent1"/>
    </w:rPr>
  </w:style>
  <w:style w:type="character" w:styleId="Kop6Char" w:customStyle="1">
    <w:name w:val="Kop 6 Char"/>
    <w:basedOn w:val="Standaardalinea-lettertype"/>
    <w:link w:val="Kop6"/>
    <w:uiPriority w:val="9"/>
    <w:semiHidden/>
    <w:rsid w:val="002E0A01"/>
    <w:rPr>
      <w:rFonts w:asciiTheme="majorHAnsi" w:hAnsiTheme="majorHAnsi" w:eastAsiaTheme="majorEastAsia" w:cstheme="majorBidi"/>
      <w:i/>
      <w:iCs/>
      <w:color w:val="4F81BD" w:themeColor="accent1"/>
    </w:rPr>
  </w:style>
  <w:style w:type="character" w:styleId="Kop7Char" w:customStyle="1">
    <w:name w:val="Kop 7 Char"/>
    <w:basedOn w:val="Standaardalinea-lettertype"/>
    <w:link w:val="Kop7"/>
    <w:uiPriority w:val="9"/>
    <w:semiHidden/>
    <w:rsid w:val="002E0A01"/>
    <w:rPr>
      <w:rFonts w:asciiTheme="majorHAnsi" w:hAnsiTheme="majorHAnsi" w:eastAsiaTheme="majorEastAsia" w:cstheme="majorBidi"/>
      <w:b/>
      <w:bCs/>
      <w:color w:val="9BBB59" w:themeColor="accent3"/>
      <w:sz w:val="20"/>
      <w:szCs w:val="20"/>
    </w:rPr>
  </w:style>
  <w:style w:type="character" w:styleId="Kop8Char" w:customStyle="1">
    <w:name w:val="Kop 8 Char"/>
    <w:basedOn w:val="Standaardalinea-lettertype"/>
    <w:link w:val="Kop8"/>
    <w:uiPriority w:val="9"/>
    <w:semiHidden/>
    <w:rsid w:val="002E0A01"/>
    <w:rPr>
      <w:rFonts w:asciiTheme="majorHAnsi" w:hAnsiTheme="majorHAnsi" w:eastAsiaTheme="majorEastAsia" w:cstheme="majorBidi"/>
      <w:b/>
      <w:bCs/>
      <w:i/>
      <w:iCs/>
      <w:color w:val="9BBB59" w:themeColor="accent3"/>
      <w:sz w:val="20"/>
      <w:szCs w:val="20"/>
    </w:rPr>
  </w:style>
  <w:style w:type="character" w:styleId="Kop9Char" w:customStyle="1">
    <w:name w:val="Kop 9 Char"/>
    <w:basedOn w:val="Standaardalinea-lettertype"/>
    <w:link w:val="Kop9"/>
    <w:uiPriority w:val="9"/>
    <w:semiHidden/>
    <w:rsid w:val="002E0A01"/>
    <w:rPr>
      <w:rFonts w:asciiTheme="majorHAnsi" w:hAnsiTheme="majorHAnsi" w:eastAsiaTheme="majorEastAsia" w:cstheme="majorBidi"/>
      <w:i/>
      <w:iCs/>
      <w:color w:val="9BBB59" w:themeColor="accent3"/>
      <w:sz w:val="20"/>
      <w:szCs w:val="20"/>
    </w:rPr>
  </w:style>
  <w:style w:type="paragraph" w:styleId="Bijschrift">
    <w:name w:val="caption"/>
    <w:basedOn w:val="Standaard"/>
    <w:next w:val="Standaard"/>
    <w:uiPriority w:val="35"/>
    <w:semiHidden/>
    <w:unhideWhenUsed/>
    <w:qFormat/>
    <w:rsid w:val="002E0A01"/>
    <w:rPr>
      <w:b/>
      <w:bCs/>
      <w:sz w:val="18"/>
      <w:szCs w:val="18"/>
    </w:rPr>
  </w:style>
  <w:style w:type="paragraph" w:styleId="Titel">
    <w:name w:val="Title"/>
    <w:basedOn w:val="Standaard"/>
    <w:next w:val="Standaard"/>
    <w:link w:val="TitelChar"/>
    <w:uiPriority w:val="10"/>
    <w:qFormat/>
    <w:rsid w:val="008E414E"/>
    <w:pPr>
      <w:jc w:val="center"/>
    </w:pPr>
    <w:rPr>
      <w:rFonts w:ascii="Arial" w:hAnsi="Arial" w:cs="Arial"/>
      <w:color w:val="76923C" w:themeColor="accent3" w:themeShade="BF"/>
      <w:sz w:val="72"/>
      <w:szCs w:val="72"/>
    </w:rPr>
  </w:style>
  <w:style w:type="character" w:styleId="TitelChar" w:customStyle="1">
    <w:name w:val="Titel Char"/>
    <w:basedOn w:val="Standaardalinea-lettertype"/>
    <w:link w:val="Titel"/>
    <w:uiPriority w:val="10"/>
    <w:rsid w:val="008E414E"/>
    <w:rPr>
      <w:rFonts w:ascii="Arial" w:hAnsi="Arial" w:cs="Arial"/>
      <w:color w:val="76923C" w:themeColor="accent3" w:themeShade="BF"/>
      <w:sz w:val="72"/>
      <w:szCs w:val="72"/>
    </w:rPr>
  </w:style>
  <w:style w:type="paragraph" w:styleId="Ondertitel">
    <w:name w:val="Subtitle"/>
    <w:basedOn w:val="Standaard"/>
    <w:next w:val="Standaard"/>
    <w:link w:val="OndertitelChar"/>
    <w:uiPriority w:val="11"/>
    <w:qFormat/>
    <w:rsid w:val="002E0A01"/>
    <w:pPr>
      <w:spacing w:before="200" w:after="900"/>
      <w:jc w:val="right"/>
    </w:pPr>
    <w:rPr>
      <w:i/>
      <w:iCs/>
      <w:sz w:val="24"/>
      <w:szCs w:val="24"/>
    </w:rPr>
  </w:style>
  <w:style w:type="character" w:styleId="OndertitelChar" w:customStyle="1">
    <w:name w:val="Ondertitel Char"/>
    <w:basedOn w:val="Standaardalinea-lettertype"/>
    <w:link w:val="Ondertitel"/>
    <w:uiPriority w:val="11"/>
    <w:rsid w:val="002E0A01"/>
    <w:rPr>
      <w:i/>
      <w:iCs/>
      <w:sz w:val="24"/>
      <w:szCs w:val="24"/>
    </w:rPr>
  </w:style>
  <w:style w:type="character" w:styleId="Zwaar">
    <w:name w:val="Strong"/>
    <w:basedOn w:val="Standaardalinea-lettertype"/>
    <w:uiPriority w:val="22"/>
    <w:qFormat/>
    <w:rsid w:val="002E0A01"/>
    <w:rPr>
      <w:b/>
      <w:bCs/>
      <w:spacing w:val="0"/>
    </w:rPr>
  </w:style>
  <w:style w:type="character" w:styleId="Nadruk">
    <w:name w:val="Emphasis"/>
    <w:uiPriority w:val="20"/>
    <w:qFormat/>
    <w:rsid w:val="002E0A01"/>
    <w:rPr>
      <w:b/>
      <w:bCs/>
      <w:i/>
      <w:iCs/>
      <w:color w:val="5A5A5A" w:themeColor="text1" w:themeTint="A5"/>
    </w:rPr>
  </w:style>
  <w:style w:type="character" w:styleId="GeenafstandChar" w:customStyle="1">
    <w:name w:val="Geen afstand Char"/>
    <w:basedOn w:val="Standaardalinea-lettertype"/>
    <w:link w:val="Geenafstand"/>
    <w:uiPriority w:val="1"/>
    <w:rsid w:val="002E0A01"/>
  </w:style>
  <w:style w:type="paragraph" w:styleId="Citaat">
    <w:name w:val="Quote"/>
    <w:basedOn w:val="Standaard"/>
    <w:next w:val="Standaard"/>
    <w:link w:val="CitaatChar"/>
    <w:uiPriority w:val="29"/>
    <w:qFormat/>
    <w:rsid w:val="002E0A01"/>
    <w:rPr>
      <w:rFonts w:asciiTheme="majorHAnsi" w:hAnsiTheme="majorHAnsi" w:eastAsiaTheme="majorEastAsia" w:cstheme="majorBidi"/>
      <w:i/>
      <w:iCs/>
      <w:color w:val="5A5A5A" w:themeColor="text1" w:themeTint="A5"/>
    </w:rPr>
  </w:style>
  <w:style w:type="character" w:styleId="CitaatChar" w:customStyle="1">
    <w:name w:val="Citaat Char"/>
    <w:basedOn w:val="Standaardalinea-lettertype"/>
    <w:link w:val="Citaat"/>
    <w:uiPriority w:val="29"/>
    <w:rsid w:val="002E0A01"/>
    <w:rPr>
      <w:rFonts w:asciiTheme="majorHAnsi" w:hAnsiTheme="majorHAnsi" w:eastAsiaTheme="majorEastAsia" w:cstheme="majorBidi"/>
      <w:i/>
      <w:iCs/>
      <w:color w:val="5A5A5A" w:themeColor="text1" w:themeTint="A5"/>
    </w:rPr>
  </w:style>
  <w:style w:type="character" w:styleId="Subtielebenadrukking">
    <w:name w:val="Subtle Emphasis"/>
    <w:uiPriority w:val="19"/>
    <w:qFormat/>
    <w:rsid w:val="002E0A01"/>
    <w:rPr>
      <w:i/>
      <w:iCs/>
      <w:color w:val="5A5A5A" w:themeColor="text1" w:themeTint="A5"/>
    </w:rPr>
  </w:style>
  <w:style w:type="character" w:styleId="Intensievebenadrukking">
    <w:name w:val="Intense Emphasis"/>
    <w:uiPriority w:val="21"/>
    <w:qFormat/>
    <w:rsid w:val="002E0A01"/>
    <w:rPr>
      <w:b/>
      <w:bCs/>
      <w:i/>
      <w:iCs/>
      <w:color w:val="4F81BD" w:themeColor="accent1"/>
      <w:sz w:val="22"/>
      <w:szCs w:val="22"/>
    </w:rPr>
  </w:style>
  <w:style w:type="character" w:styleId="Subtieleverwijzing">
    <w:name w:val="Subtle Reference"/>
    <w:uiPriority w:val="31"/>
    <w:qFormat/>
    <w:rsid w:val="002E0A01"/>
    <w:rPr>
      <w:color w:val="auto"/>
      <w:u w:val="single" w:color="9BBB59" w:themeColor="accent3"/>
    </w:rPr>
  </w:style>
  <w:style w:type="character" w:styleId="Intensieveverwijzing">
    <w:name w:val="Intense Reference"/>
    <w:basedOn w:val="Standaardalinea-lettertype"/>
    <w:uiPriority w:val="32"/>
    <w:qFormat/>
    <w:rsid w:val="002E0A01"/>
    <w:rPr>
      <w:b/>
      <w:bCs/>
      <w:color w:val="76923C" w:themeColor="accent3" w:themeShade="BF"/>
      <w:u w:val="single" w:color="9BBB59" w:themeColor="accent3"/>
    </w:rPr>
  </w:style>
  <w:style w:type="paragraph" w:styleId="Kopvaninhoudsopgave">
    <w:name w:val="TOC Heading"/>
    <w:basedOn w:val="Kop1"/>
    <w:next w:val="Standaard"/>
    <w:uiPriority w:val="39"/>
    <w:semiHidden/>
    <w:unhideWhenUsed/>
    <w:qFormat/>
    <w:rsid w:val="002E0A01"/>
    <w:pPr>
      <w:outlineLvl w:val="9"/>
    </w:pPr>
    <w:rPr>
      <w:lang w:bidi="en-US"/>
    </w:rPr>
  </w:style>
  <w:style w:type="paragraph" w:styleId="Inhopg2">
    <w:name w:val="toc 2"/>
    <w:basedOn w:val="Standaard"/>
    <w:next w:val="Standaard"/>
    <w:autoRedefine/>
    <w:uiPriority w:val="39"/>
    <w:unhideWhenUsed/>
    <w:rsid w:val="00621369"/>
    <w:pPr>
      <w:spacing w:after="100"/>
      <w:ind w:left="220"/>
    </w:pPr>
  </w:style>
  <w:style w:type="paragraph" w:styleId="Inhopg3">
    <w:name w:val="toc 3"/>
    <w:basedOn w:val="Standaard"/>
    <w:next w:val="Standaard"/>
    <w:autoRedefine/>
    <w:uiPriority w:val="39"/>
    <w:unhideWhenUsed/>
    <w:rsid w:val="00621369"/>
    <w:pPr>
      <w:spacing w:after="100"/>
      <w:ind w:left="440"/>
    </w:pPr>
  </w:style>
  <w:style w:type="character" w:styleId="Hyperlink">
    <w:name w:val="Hyperlink"/>
    <w:basedOn w:val="Standaardalinea-lettertype"/>
    <w:uiPriority w:val="99"/>
    <w:unhideWhenUsed/>
    <w:rsid w:val="00621369"/>
    <w:rPr>
      <w:color w:val="0000FF" w:themeColor="hyperlink"/>
      <w:u w:val="single"/>
    </w:rPr>
  </w:style>
  <w:style w:type="character" w:styleId="Tekstvantijdelijkeaanduiding">
    <w:name w:val="Placeholder Text"/>
    <w:basedOn w:val="Standaardalinea-lettertype"/>
    <w:uiPriority w:val="99"/>
    <w:semiHidden/>
    <w:rsid w:val="00F0762F"/>
    <w:rPr>
      <w:color w:val="808080"/>
    </w:rPr>
  </w:style>
  <w:style w:type="paragraph" w:styleId="Inhopg1">
    <w:name w:val="toc 1"/>
    <w:basedOn w:val="Standaard"/>
    <w:next w:val="Standaard"/>
    <w:autoRedefine/>
    <w:uiPriority w:val="39"/>
    <w:unhideWhenUsed/>
    <w:rsid w:val="009B44B9"/>
    <w:pPr>
      <w:spacing w:after="100"/>
    </w:pPr>
  </w:style>
  <w:style w:type="paragraph" w:styleId="Koptekst">
    <w:name w:val="header"/>
    <w:basedOn w:val="Standaard"/>
    <w:link w:val="KoptekstChar"/>
    <w:uiPriority w:val="99"/>
    <w:unhideWhenUsed/>
    <w:rsid w:val="002C67E8"/>
    <w:pPr>
      <w:tabs>
        <w:tab w:val="center" w:pos="4536"/>
        <w:tab w:val="right" w:pos="9072"/>
      </w:tabs>
    </w:pPr>
  </w:style>
  <w:style w:type="character" w:styleId="KoptekstChar" w:customStyle="1">
    <w:name w:val="Koptekst Char"/>
    <w:basedOn w:val="Standaardalinea-lettertype"/>
    <w:link w:val="Koptekst"/>
    <w:uiPriority w:val="99"/>
    <w:rsid w:val="002C67E8"/>
  </w:style>
  <w:style w:type="paragraph" w:styleId="Voettekst">
    <w:name w:val="footer"/>
    <w:basedOn w:val="Standaard"/>
    <w:link w:val="VoettekstChar"/>
    <w:uiPriority w:val="99"/>
    <w:unhideWhenUsed/>
    <w:rsid w:val="002C67E8"/>
    <w:pPr>
      <w:tabs>
        <w:tab w:val="center" w:pos="4536"/>
        <w:tab w:val="right" w:pos="9072"/>
      </w:tabs>
    </w:pPr>
  </w:style>
  <w:style w:type="character" w:styleId="VoettekstChar" w:customStyle="1">
    <w:name w:val="Voettekst Char"/>
    <w:basedOn w:val="Standaardalinea-lettertype"/>
    <w:link w:val="Voettekst"/>
    <w:uiPriority w:val="99"/>
    <w:rsid w:val="002C67E8"/>
  </w:style>
  <w:style w:type="character" w:styleId="Onopgelostemelding">
    <w:name w:val="Unresolved Mention"/>
    <w:basedOn w:val="Standaardalinea-lettertype"/>
    <w:uiPriority w:val="99"/>
    <w:semiHidden/>
    <w:unhideWhenUsed/>
    <w:rsid w:val="00D42983"/>
    <w:rPr>
      <w:color w:val="605E5C"/>
      <w:shd w:val="clear" w:color="auto" w:fill="E1DFDD"/>
    </w:rPr>
  </w:style>
  <w:style w:type="character" w:styleId="normaltextrun" w:customStyle="1">
    <w:name w:val="normaltextrun"/>
    <w:basedOn w:val="Standaardalinea-lettertype"/>
    <w:rsid w:val="00C500EE"/>
  </w:style>
  <w:style w:type="character" w:styleId="spellingerror" w:customStyle="1">
    <w:name w:val="spellingerror"/>
    <w:basedOn w:val="Standaardalinea-lettertype"/>
    <w:rsid w:val="00C500EE"/>
  </w:style>
  <w:style w:type="character" w:styleId="scxw180048143" w:customStyle="1">
    <w:name w:val="scxw180048143"/>
    <w:basedOn w:val="Standaardalinea-lettertype"/>
    <w:rsid w:val="00C500EE"/>
  </w:style>
  <w:style w:type="character" w:styleId="scxw265977407" w:customStyle="1">
    <w:name w:val="scxw265977407"/>
    <w:basedOn w:val="Standaardalinea-lettertype"/>
    <w:rsid w:val="00C500EE"/>
  </w:style>
  <w:style w:type="character" w:styleId="eop" w:customStyle="1">
    <w:name w:val="eop"/>
    <w:basedOn w:val="Standaardalinea-lettertype"/>
    <w:rsid w:val="00B2460B"/>
  </w:style>
  <w:style w:type="paragraph" w:styleId="paragraph" w:customStyle="1">
    <w:name w:val="paragraph"/>
    <w:basedOn w:val="Standaard"/>
    <w:rsid w:val="00ED0038"/>
    <w:pPr>
      <w:spacing w:beforeAutospacing="1" w:afterAutospacing="1"/>
    </w:pPr>
    <w:rPr>
      <w:rFonts w:ascii="Times New Roman" w:hAnsi="Times New Roman" w:eastAsia="Times New Roman" w:cs="Times New Roman"/>
      <w:color w:val="auto"/>
      <w:sz w:val="24"/>
      <w:szCs w:val="24"/>
      <w:lang w:eastAsia="nl-NL"/>
    </w:rPr>
  </w:style>
  <w:style w:type="table" w:styleId="Onopgemaaktetabel1">
    <w:name w:val="Plain Table 1"/>
    <w:basedOn w:val="Standaardtabel"/>
    <w:uiPriority w:val="41"/>
    <w:rsid w:val="00D22055"/>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935">
      <w:bodyDiv w:val="1"/>
      <w:marLeft w:val="0"/>
      <w:marRight w:val="0"/>
      <w:marTop w:val="0"/>
      <w:marBottom w:val="0"/>
      <w:divBdr>
        <w:top w:val="none" w:sz="0" w:space="0" w:color="auto"/>
        <w:left w:val="none" w:sz="0" w:space="0" w:color="auto"/>
        <w:bottom w:val="none" w:sz="0" w:space="0" w:color="auto"/>
        <w:right w:val="none" w:sz="0" w:space="0" w:color="auto"/>
      </w:divBdr>
    </w:div>
    <w:div w:id="685642213">
      <w:bodyDiv w:val="1"/>
      <w:marLeft w:val="0"/>
      <w:marRight w:val="0"/>
      <w:marTop w:val="0"/>
      <w:marBottom w:val="0"/>
      <w:divBdr>
        <w:top w:val="none" w:sz="0" w:space="0" w:color="auto"/>
        <w:left w:val="none" w:sz="0" w:space="0" w:color="auto"/>
        <w:bottom w:val="none" w:sz="0" w:space="0" w:color="auto"/>
        <w:right w:val="none" w:sz="0" w:space="0" w:color="auto"/>
      </w:divBdr>
    </w:div>
    <w:div w:id="741875548">
      <w:bodyDiv w:val="1"/>
      <w:marLeft w:val="0"/>
      <w:marRight w:val="0"/>
      <w:marTop w:val="0"/>
      <w:marBottom w:val="0"/>
      <w:divBdr>
        <w:top w:val="none" w:sz="0" w:space="0" w:color="auto"/>
        <w:left w:val="none" w:sz="0" w:space="0" w:color="auto"/>
        <w:bottom w:val="none" w:sz="0" w:space="0" w:color="auto"/>
        <w:right w:val="none" w:sz="0" w:space="0" w:color="auto"/>
      </w:divBdr>
    </w:div>
    <w:div w:id="868369483">
      <w:bodyDiv w:val="1"/>
      <w:marLeft w:val="0"/>
      <w:marRight w:val="0"/>
      <w:marTop w:val="0"/>
      <w:marBottom w:val="0"/>
      <w:divBdr>
        <w:top w:val="none" w:sz="0" w:space="0" w:color="auto"/>
        <w:left w:val="none" w:sz="0" w:space="0" w:color="auto"/>
        <w:bottom w:val="none" w:sz="0" w:space="0" w:color="auto"/>
        <w:right w:val="none" w:sz="0" w:space="0" w:color="auto"/>
      </w:divBdr>
    </w:div>
    <w:div w:id="20036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g" Id="R57834ed952eb415b" /><Relationship Type="http://schemas.openxmlformats.org/officeDocument/2006/relationships/image" Target="/media/image2.png" Id="R02ff5f02c52c4887" /><Relationship Type="http://schemas.openxmlformats.org/officeDocument/2006/relationships/hyperlink" Target="mailto:Administratie.zwetteschool@kykscholen.nl" TargetMode="External" Id="R2ec5044b8ba24ab0" /><Relationship Type="http://schemas.openxmlformats.org/officeDocument/2006/relationships/hyperlink" Target="https://odysseecloud.sharepoint.com/:b:/t/Odyssne/ETbNQcHJ4hZMvs_j9tdANlUBm6rtqZEmxQumRTiDmNI9Cw?e=wboXeU" TargetMode="External" Id="Re0e4b4562726438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50D7152C99C499067AEAB68CB154D" ma:contentTypeVersion="15" ma:contentTypeDescription="Een nieuw document maken." ma:contentTypeScope="" ma:versionID="affe938d4e5f3c20393cb6b093793973">
  <xsd:schema xmlns:xsd="http://www.w3.org/2001/XMLSchema" xmlns:xs="http://www.w3.org/2001/XMLSchema" xmlns:p="http://schemas.microsoft.com/office/2006/metadata/properties" xmlns:ns2="f75e9737-4a3c-4f17-a928-02f087fc47d1" xmlns:ns3="0e6bc4e8-fbc5-4987-abba-c9033ddcb0e6" targetNamespace="http://schemas.microsoft.com/office/2006/metadata/properties" ma:root="true" ma:fieldsID="cda586983aed44f5f00b8a7dc7871cb2" ns2:_="" ns3:_="">
    <xsd:import namespace="f75e9737-4a3c-4f17-a928-02f087fc47d1"/>
    <xsd:import namespace="0e6bc4e8-fbc5-4987-abba-c9033ddcb0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e9737-4a3c-4f17-a928-02f087fc4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6632a7d-5597-4242-8b19-a172333884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bc4e8-fbc5-4987-abba-c9033ddcb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80458d-0b72-429d-8918-7ba5771e439f}" ma:internalName="TaxCatchAll" ma:showField="CatchAllData" ma:web="0e6bc4e8-fbc5-4987-abba-c9033ddcb0e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e6bc4e8-fbc5-4987-abba-c9033ddcb0e6" xsi:nil="true"/>
    <lcf76f155ced4ddcb4097134ff3c332f xmlns="f75e9737-4a3c-4f17-a928-02f087fc47d1">
      <Terms xmlns="http://schemas.microsoft.com/office/infopath/2007/PartnerControls"/>
    </lcf76f155ced4ddcb4097134ff3c332f>
    <SharedWithUsers xmlns="0e6bc4e8-fbc5-4987-abba-c9033ddcb0e6">
      <UserInfo>
        <DisplayName>Edith  Koevoet</DisplayName>
        <AccountId>77</AccountId>
        <AccountType/>
      </UserInfo>
      <UserInfo>
        <DisplayName>Dineke Nieuwland</DisplayName>
        <AccountId>125</AccountId>
        <AccountType/>
      </UserInfo>
    </SharedWithUsers>
  </documentManagement>
</p:properties>
</file>

<file path=customXml/itemProps1.xml><?xml version="1.0" encoding="utf-8"?>
<ds:datastoreItem xmlns:ds="http://schemas.openxmlformats.org/officeDocument/2006/customXml" ds:itemID="{E4622EA8-8893-4FAC-A17B-726F22914AFF}"/>
</file>

<file path=customXml/itemProps2.xml><?xml version="1.0" encoding="utf-8"?>
<ds:datastoreItem xmlns:ds="http://schemas.openxmlformats.org/officeDocument/2006/customXml" ds:itemID="{1DEE70FC-681F-43B1-BC3C-70A6AAADA843}">
  <ds:schemaRefs>
    <ds:schemaRef ds:uri="http://schemas.microsoft.com/sharepoint/v3/contenttype/forms"/>
  </ds:schemaRefs>
</ds:datastoreItem>
</file>

<file path=customXml/itemProps3.xml><?xml version="1.0" encoding="utf-8"?>
<ds:datastoreItem xmlns:ds="http://schemas.openxmlformats.org/officeDocument/2006/customXml" ds:itemID="{F6C37AC0-DC1C-4FC9-A9B5-F32F54479FF5}">
  <ds:schemaRefs>
    <ds:schemaRef ds:uri="http://schemas.openxmlformats.org/officeDocument/2006/bibliography"/>
  </ds:schemaRefs>
</ds:datastoreItem>
</file>

<file path=customXml/itemProps4.xml><?xml version="1.0" encoding="utf-8"?>
<ds:datastoreItem xmlns:ds="http://schemas.openxmlformats.org/officeDocument/2006/customXml" ds:itemID="{5D22B648-7705-4E17-9D79-C36EBE79665F}">
  <ds:schemaRefs>
    <ds:schemaRef ds:uri="http://schemas.microsoft.com/office/2006/metadata/properties"/>
    <ds:schemaRef ds:uri="http://schemas.microsoft.com/office/infopath/2007/PartnerControls"/>
    <ds:schemaRef ds:uri="3bdf6ae5-0a32-4df8-8cef-acf17474d2f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Huisman, M.</dc:creator>
  <cp:keywords/>
  <cp:lastModifiedBy>petra schmidt</cp:lastModifiedBy>
  <cp:revision>446</cp:revision>
  <cp:lastPrinted>2016-07-11T11:16:00Z</cp:lastPrinted>
  <dcterms:created xsi:type="dcterms:W3CDTF">2021-04-30T09:04:00Z</dcterms:created>
  <dcterms:modified xsi:type="dcterms:W3CDTF">2022-07-11T12:21:38Z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0x01010029650D7152C99C499067AEAB68CB154D</vt:lpwstr>
  </property>
  <property fmtid="{D5CDD505-2E9C-101B-9397-08002B2CF9AE}" pid="3" name="MediaServiceImageTags">
    <vt:lpwstr/>
  </property>
  <property fmtid="{D5CDD505-2E9C-101B-9397-08002B2CF9AE}" pid="4" name="Order">
    <vt:r8>91800</vt:r8>
  </property>
</Properties>
</file>